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EC2" w:rsidRPr="00D80EC2" w:rsidRDefault="00D80EC2" w:rsidP="00D80EC2">
      <w:pPr>
        <w:spacing w:after="0" w:line="240" w:lineRule="auto"/>
      </w:pPr>
    </w:p>
    <w:p w:rsidR="00D80EC2" w:rsidRPr="00D80EC2" w:rsidRDefault="00D80EC2" w:rsidP="00D80EC2">
      <w:pPr>
        <w:spacing w:after="0" w:line="240" w:lineRule="auto"/>
      </w:pPr>
    </w:p>
    <w:p w:rsidR="00D80EC2" w:rsidRPr="00D80EC2" w:rsidRDefault="00D80EC2" w:rsidP="00D80EC2">
      <w:pPr>
        <w:spacing w:after="0" w:line="240" w:lineRule="auto"/>
      </w:pPr>
    </w:p>
    <w:p w:rsidR="007F5C3D" w:rsidRDefault="007F5C3D" w:rsidP="007F5C3D">
      <w:pPr>
        <w:pStyle w:val="Bezodstpw"/>
      </w:pPr>
      <w:bookmarkStart w:id="0" w:name="_GoBack"/>
      <w:bookmarkEnd w:id="0"/>
    </w:p>
    <w:p w:rsidR="007F5C3D" w:rsidRDefault="007F5C3D" w:rsidP="007F5C3D">
      <w:pPr>
        <w:pStyle w:val="Bezodstpw"/>
      </w:pPr>
    </w:p>
    <w:p w:rsidR="007F5C3D" w:rsidRDefault="007F5C3D" w:rsidP="007F5C3D">
      <w:pPr>
        <w:pStyle w:val="Bezodstpw"/>
      </w:pPr>
      <w:r>
        <w:t xml:space="preserve">            </w:t>
      </w:r>
    </w:p>
    <w:p w:rsidR="007F5C3D" w:rsidRDefault="007F5C3D" w:rsidP="007F5C3D">
      <w:pPr>
        <w:pStyle w:val="Bezodstpw"/>
      </w:pPr>
    </w:p>
    <w:p w:rsidR="00E719BD" w:rsidRPr="00E719BD" w:rsidRDefault="007F5C3D" w:rsidP="00E719BD">
      <w:pPr>
        <w:pStyle w:val="Bezodstpw"/>
      </w:pPr>
      <w:r>
        <w:t xml:space="preserve">                                                                                                            </w:t>
      </w:r>
      <w:r w:rsidR="00E719BD">
        <w:t xml:space="preserve">                 </w:t>
      </w:r>
      <w:r w:rsidR="00E719BD" w:rsidRPr="00E719BD">
        <w:t>Załącznik  Nr.1</w:t>
      </w:r>
    </w:p>
    <w:p w:rsidR="00E719BD" w:rsidRPr="00E719BD" w:rsidRDefault="00E719BD" w:rsidP="00E719BD">
      <w:pPr>
        <w:spacing w:after="0" w:line="240" w:lineRule="auto"/>
      </w:pPr>
      <w:r w:rsidRPr="00E719BD">
        <w:t xml:space="preserve">                                                                                                                             Do Zarządzenia Nr 6/2019 r.</w:t>
      </w:r>
    </w:p>
    <w:p w:rsidR="00E719BD" w:rsidRPr="00E719BD" w:rsidRDefault="00E719BD" w:rsidP="00E719BD">
      <w:pPr>
        <w:spacing w:after="0" w:line="240" w:lineRule="auto"/>
      </w:pPr>
      <w:r w:rsidRPr="00E719BD">
        <w:t xml:space="preserve">                                                                                                                             Wójta Gminy Kłomnice z                    </w:t>
      </w:r>
    </w:p>
    <w:p w:rsidR="00E719BD" w:rsidRPr="00E719BD" w:rsidRDefault="00E719BD" w:rsidP="00E719BD">
      <w:pPr>
        <w:spacing w:after="0" w:line="240" w:lineRule="auto"/>
      </w:pPr>
      <w:r w:rsidRPr="00E719BD">
        <w:t xml:space="preserve">                                                                                                                              dnia 10 stycznia 2019 r. </w:t>
      </w:r>
    </w:p>
    <w:p w:rsidR="007F5C3D" w:rsidRDefault="007F5C3D" w:rsidP="007F5C3D">
      <w:pPr>
        <w:pStyle w:val="Bezodstpw"/>
      </w:pPr>
    </w:p>
    <w:p w:rsidR="007708A2" w:rsidRDefault="007F5C3D" w:rsidP="007708A2">
      <w:pPr>
        <w:pStyle w:val="Bezodstpw"/>
      </w:pPr>
      <w:r>
        <w:t xml:space="preserve">                                                                                              </w:t>
      </w:r>
      <w:r w:rsidR="00E719BD">
        <w:t xml:space="preserve">                            </w:t>
      </w:r>
    </w:p>
    <w:p w:rsidR="007708A2" w:rsidRDefault="007708A2" w:rsidP="007708A2">
      <w:pPr>
        <w:pStyle w:val="Bezodstpw"/>
      </w:pPr>
      <w:r>
        <w:t xml:space="preserve">                                                                                                             </w:t>
      </w:r>
      <w:r w:rsidR="00E719BD">
        <w:t xml:space="preserve">             </w:t>
      </w:r>
      <w:r>
        <w:t xml:space="preserve">        </w:t>
      </w:r>
    </w:p>
    <w:p w:rsidR="007F5C3D" w:rsidRDefault="007708A2" w:rsidP="007708A2">
      <w:pPr>
        <w:pStyle w:val="Bezodstpw"/>
      </w:pPr>
      <w:r>
        <w:t xml:space="preserve">                                                                                                                             </w:t>
      </w:r>
    </w:p>
    <w:p w:rsidR="007F5C3D" w:rsidRDefault="007F5C3D" w:rsidP="007F5C3D">
      <w:pPr>
        <w:pStyle w:val="Bezodstpw"/>
      </w:pPr>
      <w:r>
        <w:t xml:space="preserve">                                                                                              </w:t>
      </w:r>
      <w:r w:rsidR="007708A2">
        <w:t xml:space="preserve">                           </w:t>
      </w:r>
    </w:p>
    <w:p w:rsidR="007F5C3D" w:rsidRDefault="007F5C3D" w:rsidP="007F5C3D">
      <w:pPr>
        <w:pStyle w:val="Bezodstpw"/>
      </w:pPr>
      <w:r>
        <w:t xml:space="preserve">                                                               Projekt</w:t>
      </w:r>
    </w:p>
    <w:p w:rsidR="007F5C3D" w:rsidRDefault="007F5C3D" w:rsidP="007F5C3D">
      <w:pPr>
        <w:pStyle w:val="Bezodstpw"/>
      </w:pPr>
      <w:r>
        <w:t xml:space="preserve">                                                               Uchwały Nr………..</w:t>
      </w:r>
    </w:p>
    <w:p w:rsidR="007F5C3D" w:rsidRDefault="007F5C3D" w:rsidP="007F5C3D">
      <w:pPr>
        <w:pStyle w:val="Bezodstpw"/>
      </w:pPr>
      <w:r>
        <w:t xml:space="preserve">                                                               Rady Gminy Kłomnice</w:t>
      </w:r>
    </w:p>
    <w:p w:rsidR="007F5C3D" w:rsidRDefault="007F5C3D" w:rsidP="007F5C3D">
      <w:pPr>
        <w:pStyle w:val="Bezodstpw"/>
      </w:pPr>
      <w:r>
        <w:t xml:space="preserve">                                                               z dnia………… 2019 r.</w:t>
      </w:r>
    </w:p>
    <w:p w:rsidR="007F5C3D" w:rsidRDefault="007F5C3D" w:rsidP="007F5C3D">
      <w:pPr>
        <w:pStyle w:val="Bezodstpw"/>
      </w:pPr>
    </w:p>
    <w:p w:rsidR="007F5C3D" w:rsidRDefault="007F5C3D" w:rsidP="007F5C3D">
      <w:pPr>
        <w:pStyle w:val="Bezodstpw"/>
      </w:pPr>
    </w:p>
    <w:p w:rsidR="007F5C3D" w:rsidRDefault="007F5C3D" w:rsidP="007F5C3D">
      <w:pPr>
        <w:pStyle w:val="Bezodstpw"/>
      </w:pPr>
    </w:p>
    <w:p w:rsidR="007F5C3D" w:rsidRDefault="007F5C3D" w:rsidP="007F5C3D">
      <w:pPr>
        <w:pStyle w:val="Bezodstpw"/>
        <w:jc w:val="both"/>
      </w:pPr>
      <w:r>
        <w:t xml:space="preserve">w sprawie przyjęcia Gminnego Programu Profilaktyki i Rozwiązywania Problemów Alkoholowych oraz  Przeciwdziałania Narkomanii na 2019 r.  </w:t>
      </w:r>
    </w:p>
    <w:p w:rsidR="007F5C3D" w:rsidRDefault="007F5C3D" w:rsidP="007F5C3D">
      <w:pPr>
        <w:pStyle w:val="Bezodstpw"/>
      </w:pPr>
    </w:p>
    <w:p w:rsidR="007F5C3D" w:rsidRDefault="007F5C3D" w:rsidP="007F5C3D">
      <w:pPr>
        <w:pStyle w:val="Bezodstpw"/>
      </w:pPr>
      <w:r>
        <w:t>Na podstawie art.18 ust.2 pkt.15 ustawy z dnia 8 marca 1990 r o samorządzie gminnym (</w:t>
      </w:r>
      <w:proofErr w:type="spellStart"/>
      <w:r>
        <w:t>t.j</w:t>
      </w:r>
      <w:proofErr w:type="spellEnd"/>
      <w:r>
        <w:t xml:space="preserve">.  Dz.U. z 2018 r. poz. 994z </w:t>
      </w:r>
      <w:proofErr w:type="spellStart"/>
      <w:r>
        <w:t>późn</w:t>
      </w:r>
      <w:proofErr w:type="spellEnd"/>
      <w:r>
        <w:t>. zm.), art. 4</w:t>
      </w:r>
      <w:r>
        <w:rPr>
          <w:rFonts w:cs="Calibri"/>
        </w:rPr>
        <w:t>¹</w:t>
      </w:r>
      <w:r>
        <w:t xml:space="preserve"> ust. 1, 2 i 5 ustawy z dnia 26 października 1982 r. o wychowaniu w trzeźwości i przeciwdziałania alkoholizmowi (</w:t>
      </w:r>
      <w:proofErr w:type="spellStart"/>
      <w:r>
        <w:t>t.j</w:t>
      </w:r>
      <w:proofErr w:type="spellEnd"/>
      <w:r>
        <w:t xml:space="preserve">. Dz.U. z 2018 r., poz.2137 z </w:t>
      </w:r>
      <w:proofErr w:type="spellStart"/>
      <w:r>
        <w:t>późn</w:t>
      </w:r>
      <w:proofErr w:type="spellEnd"/>
      <w:r>
        <w:t>. zm.) , art.10 ust. 1, 2, 3, 4 ustawy z dnia 29 lipca 2005 r. o przeciwdziałaniu narkomanii (</w:t>
      </w:r>
      <w:proofErr w:type="spellStart"/>
      <w:r>
        <w:t>t.j</w:t>
      </w:r>
      <w:proofErr w:type="spellEnd"/>
      <w:r>
        <w:t xml:space="preserve">. Dz.U. z 2018 r., poz.1030) uchwala się co następuje :     </w:t>
      </w:r>
    </w:p>
    <w:p w:rsidR="007F5C3D" w:rsidRDefault="007F5C3D" w:rsidP="007F5C3D">
      <w:pPr>
        <w:pStyle w:val="Bezodstpw"/>
      </w:pPr>
    </w:p>
    <w:p w:rsidR="007F5C3D" w:rsidRDefault="007F5C3D" w:rsidP="007F5C3D">
      <w:pPr>
        <w:pStyle w:val="Bezodstpw"/>
        <w:jc w:val="both"/>
      </w:pPr>
      <w:r>
        <w:rPr>
          <w:rFonts w:cs="Calibri"/>
        </w:rPr>
        <w:t>§</w:t>
      </w:r>
      <w:r>
        <w:t xml:space="preserve"> 1. Uchwala się Gminny Program Profilaktyki i Rozwiązywania Problemów Alkoholowych oraz  Przeciwdziałania Narkomanii na 2018 r.  w gminie Kłomnice stanowiący załącznik  Nr.1 do niniejszej Uchwały.</w:t>
      </w:r>
    </w:p>
    <w:p w:rsidR="007F5C3D" w:rsidRDefault="007F5C3D" w:rsidP="007F5C3D">
      <w:pPr>
        <w:pStyle w:val="Bezodstpw"/>
      </w:pPr>
    </w:p>
    <w:p w:rsidR="007F5C3D" w:rsidRDefault="007F5C3D" w:rsidP="007F5C3D">
      <w:pPr>
        <w:pStyle w:val="Bezodstpw"/>
      </w:pPr>
      <w:r>
        <w:rPr>
          <w:rFonts w:cs="Calibri"/>
        </w:rPr>
        <w:t>§</w:t>
      </w:r>
      <w:r>
        <w:t xml:space="preserve"> 2. Wykonanie Uchwały powierza się Wójtowi Gminy Kłomnice.</w:t>
      </w:r>
    </w:p>
    <w:p w:rsidR="007F5C3D" w:rsidRDefault="007F5C3D" w:rsidP="007F5C3D">
      <w:pPr>
        <w:pStyle w:val="Bezodstpw"/>
      </w:pPr>
    </w:p>
    <w:p w:rsidR="007F5C3D" w:rsidRDefault="007F5C3D" w:rsidP="007F5C3D">
      <w:pPr>
        <w:pStyle w:val="Bezodstpw"/>
        <w:rPr>
          <w:rFonts w:cs="Calibri"/>
        </w:rPr>
      </w:pPr>
      <w:r>
        <w:rPr>
          <w:rFonts w:cs="Calibri"/>
        </w:rPr>
        <w:t>§</w:t>
      </w:r>
      <w:r>
        <w:t xml:space="preserve"> 3</w:t>
      </w:r>
      <w:r>
        <w:rPr>
          <w:color w:val="000000" w:themeColor="text1"/>
        </w:rPr>
        <w:t>.Traci moc uchwała nr 300.XL.2018 Rady Gminy Kłomnice z dnia 06.02.2018 r.  zmienioną Uchwałą Nr 31`0.XLI.2018 r. z dnia 23 marca 2018r.w sprawie uchwalenia Gminnego Programu Profilaktyki i Rozwiązywania Problemów Alkoholowych na rok 2017 w Gminie Kłomnice.</w:t>
      </w:r>
      <w:r>
        <w:rPr>
          <w:rFonts w:cs="Calibri"/>
          <w:color w:val="000000" w:themeColor="text1"/>
        </w:rPr>
        <w:t xml:space="preserve"> </w:t>
      </w:r>
    </w:p>
    <w:p w:rsidR="007F5C3D" w:rsidRDefault="007F5C3D" w:rsidP="007F5C3D">
      <w:pPr>
        <w:pStyle w:val="Bezodstpw"/>
        <w:jc w:val="both"/>
      </w:pPr>
    </w:p>
    <w:p w:rsidR="007F5C3D" w:rsidRDefault="007F5C3D" w:rsidP="007F5C3D">
      <w:pPr>
        <w:pStyle w:val="Bezodstpw"/>
      </w:pPr>
      <w:r>
        <w:rPr>
          <w:rFonts w:cs="Calibri"/>
        </w:rPr>
        <w:t>§</w:t>
      </w:r>
      <w:r>
        <w:t xml:space="preserve"> 4. Uchwała wchodzi w życie z dniem podjęcia z mocą obowiązującą od </w:t>
      </w:r>
      <w:r>
        <w:rPr>
          <w:color w:val="000000" w:themeColor="text1"/>
        </w:rPr>
        <w:t xml:space="preserve">01 </w:t>
      </w:r>
      <w:r>
        <w:t>stycznia 2019 r,</w:t>
      </w:r>
    </w:p>
    <w:p w:rsidR="007F5C3D" w:rsidRDefault="007F5C3D" w:rsidP="007F5C3D">
      <w:pPr>
        <w:pStyle w:val="Bezodstpw"/>
      </w:pPr>
    </w:p>
    <w:p w:rsidR="007F5C3D" w:rsidRDefault="007F5C3D" w:rsidP="007F5C3D">
      <w:pPr>
        <w:pStyle w:val="Bezodstpw"/>
      </w:pPr>
    </w:p>
    <w:p w:rsidR="007F5C3D" w:rsidRDefault="007F5C3D" w:rsidP="007F5C3D">
      <w:pPr>
        <w:pStyle w:val="Bezodstpw"/>
      </w:pPr>
    </w:p>
    <w:p w:rsidR="007F5C3D" w:rsidRDefault="007F5C3D" w:rsidP="007F5C3D">
      <w:pPr>
        <w:pStyle w:val="Bezodstpw"/>
      </w:pPr>
    </w:p>
    <w:p w:rsidR="007F5C3D" w:rsidRDefault="007F5C3D" w:rsidP="007F5C3D">
      <w:pPr>
        <w:pStyle w:val="Bezodstpw"/>
      </w:pPr>
    </w:p>
    <w:p w:rsidR="007F5C3D" w:rsidRDefault="007F5C3D" w:rsidP="007F5C3D">
      <w:pPr>
        <w:pStyle w:val="Bezodstpw"/>
      </w:pPr>
    </w:p>
    <w:p w:rsidR="007F5C3D" w:rsidRDefault="007F5C3D" w:rsidP="007F5C3D">
      <w:pPr>
        <w:pStyle w:val="Bezodstpw"/>
      </w:pPr>
    </w:p>
    <w:p w:rsidR="007F5C3D" w:rsidRDefault="007F5C3D" w:rsidP="007F5C3D">
      <w:pPr>
        <w:pStyle w:val="Bezodstpw"/>
      </w:pPr>
    </w:p>
    <w:p w:rsidR="007F5C3D" w:rsidRDefault="007F5C3D" w:rsidP="007F5C3D">
      <w:pPr>
        <w:pStyle w:val="Bezodstpw"/>
      </w:pPr>
    </w:p>
    <w:p w:rsidR="007F5C3D" w:rsidRDefault="007F5C3D" w:rsidP="007F5C3D">
      <w:pPr>
        <w:pStyle w:val="Bezodstpw"/>
      </w:pPr>
    </w:p>
    <w:p w:rsidR="007F5C3D" w:rsidRDefault="007F5C3D" w:rsidP="007F5C3D">
      <w:pPr>
        <w:pStyle w:val="Bezodstpw"/>
      </w:pPr>
    </w:p>
    <w:p w:rsidR="007F5C3D" w:rsidRDefault="007F5C3D" w:rsidP="007F5C3D">
      <w:pPr>
        <w:pStyle w:val="Bezodstpw"/>
      </w:pPr>
    </w:p>
    <w:p w:rsidR="007F5C3D" w:rsidRDefault="007F5C3D" w:rsidP="007F5C3D">
      <w:pPr>
        <w:pStyle w:val="Bezodstpw"/>
      </w:pPr>
    </w:p>
    <w:p w:rsidR="007F5C3D" w:rsidRDefault="007F5C3D" w:rsidP="007F5C3D">
      <w:pPr>
        <w:pStyle w:val="Bezodstpw"/>
      </w:pPr>
      <w:r>
        <w:t xml:space="preserve"> </w:t>
      </w:r>
    </w:p>
    <w:p w:rsidR="007F5C3D" w:rsidRDefault="007F5C3D" w:rsidP="007F5C3D">
      <w:pPr>
        <w:pStyle w:val="Bezodstpw"/>
      </w:pPr>
    </w:p>
    <w:p w:rsidR="007F5C3D" w:rsidRDefault="007F5C3D" w:rsidP="007F5C3D">
      <w:pPr>
        <w:pStyle w:val="Bezodstpw"/>
      </w:pPr>
    </w:p>
    <w:p w:rsidR="004422B4" w:rsidRPr="004422B4" w:rsidRDefault="004422B4" w:rsidP="004422B4">
      <w:pPr>
        <w:tabs>
          <w:tab w:val="left" w:pos="0"/>
        </w:tabs>
        <w:spacing w:after="0" w:line="240" w:lineRule="auto"/>
        <w:ind w:left="1122" w:right="-74" w:hanging="1122"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422B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Załącznik Nr 1</w:t>
      </w:r>
    </w:p>
    <w:p w:rsidR="004422B4" w:rsidRPr="004422B4" w:rsidRDefault="004422B4" w:rsidP="004422B4">
      <w:pPr>
        <w:tabs>
          <w:tab w:val="left" w:pos="0"/>
        </w:tabs>
        <w:spacing w:after="0" w:line="240" w:lineRule="auto"/>
        <w:ind w:left="1122" w:right="-74" w:hanging="1122"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422B4">
        <w:rPr>
          <w:rFonts w:ascii="Times New Roman" w:eastAsia="Times New Roman" w:hAnsi="Times New Roman"/>
          <w:bCs/>
          <w:sz w:val="24"/>
          <w:szCs w:val="24"/>
          <w:lang w:eastAsia="pl-PL"/>
        </w:rPr>
        <w:t>Do uchwały Nr……………………</w:t>
      </w:r>
    </w:p>
    <w:p w:rsidR="004422B4" w:rsidRPr="004422B4" w:rsidRDefault="004422B4" w:rsidP="004422B4">
      <w:pPr>
        <w:tabs>
          <w:tab w:val="left" w:pos="0"/>
        </w:tabs>
        <w:spacing w:after="0" w:line="240" w:lineRule="auto"/>
        <w:ind w:left="1122" w:right="-74" w:hanging="1122"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422B4">
        <w:rPr>
          <w:rFonts w:ascii="Times New Roman" w:eastAsia="Times New Roman" w:hAnsi="Times New Roman"/>
          <w:bCs/>
          <w:sz w:val="24"/>
          <w:szCs w:val="24"/>
          <w:lang w:eastAsia="pl-PL"/>
        </w:rPr>
        <w:t>Rady Gminy Kłomnice</w:t>
      </w:r>
    </w:p>
    <w:p w:rsidR="007F5C3D" w:rsidRDefault="004422B4" w:rsidP="0038221F">
      <w:pPr>
        <w:tabs>
          <w:tab w:val="left" w:pos="0"/>
        </w:tabs>
        <w:spacing w:after="0" w:line="240" w:lineRule="auto"/>
        <w:ind w:left="1122" w:right="-74" w:hanging="1122"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422B4">
        <w:rPr>
          <w:rFonts w:ascii="Times New Roman" w:eastAsia="Times New Roman" w:hAnsi="Times New Roman"/>
          <w:bCs/>
          <w:sz w:val="24"/>
          <w:szCs w:val="24"/>
          <w:lang w:eastAsia="pl-PL"/>
        </w:rPr>
        <w:t>z dnia….  2019</w:t>
      </w:r>
      <w:r w:rsidRPr="004422B4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</w:t>
      </w:r>
    </w:p>
    <w:p w:rsidR="007F5C3D" w:rsidRDefault="007F5C3D" w:rsidP="004422B4">
      <w:pPr>
        <w:tabs>
          <w:tab w:val="left" w:pos="0"/>
        </w:tabs>
        <w:spacing w:after="0" w:line="240" w:lineRule="auto"/>
        <w:ind w:left="1122" w:right="-74" w:hanging="112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                                                                                                       </w:t>
      </w:r>
    </w:p>
    <w:p w:rsidR="007F5C3D" w:rsidRDefault="007F5C3D" w:rsidP="007F5C3D">
      <w:pPr>
        <w:tabs>
          <w:tab w:val="left" w:pos="0"/>
        </w:tabs>
        <w:spacing w:after="0"/>
        <w:ind w:left="1122" w:right="793" w:hanging="112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Gminny  Program Profilaktyki</w:t>
      </w:r>
    </w:p>
    <w:p w:rsidR="007F5C3D" w:rsidRDefault="007F5C3D" w:rsidP="007F5C3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  Rozwiązywania  Problemów Alkoholowych oraz Przeciwdziałania Narkomanii na rok 2019</w:t>
      </w:r>
    </w:p>
    <w:p w:rsidR="007F5C3D" w:rsidRDefault="007F5C3D" w:rsidP="007F5C3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Gminy Kłomnice</w:t>
      </w:r>
    </w:p>
    <w:p w:rsidR="007F5C3D" w:rsidRDefault="007F5C3D" w:rsidP="007F5C3D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</w:pPr>
    </w:p>
    <w:p w:rsidR="007F5C3D" w:rsidRDefault="007F5C3D" w:rsidP="007F5C3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Ustawa o wychowaniu w trzeźwości i przeciwdziałaniu alkoholizmowi nakłada na gminę obowiązek podejmowania działań zmierzających do ograniczenia spożycia napojów alkoholowych, inicjowania i wspierania przedsięwzięć mających na celu zmianę obyczajów w zakresie sposobu spożycia tych napojów, przeciwdziałania powstawaniu i usuwaniu następstw nadużywania alkoholu, oddziaływania na osoby nadużywające alkoholu oraz udzielania pomocy ich rodzinom.</w:t>
      </w:r>
    </w:p>
    <w:p w:rsidR="007F5C3D" w:rsidRDefault="007F5C3D" w:rsidP="007F5C3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Ustawa o przeciwdziałaniu narkomanii również wymienia katalog zadań, za realizację których odpowiedzialna staje się gmina. Skupiają się one wokół  szeroko rozumianej pomocy osobom uzależnionym i zagrożonym uzależnieniem  oraz ich rodzinom a także profilaktyce adresowanej do różnych grup wiekowych,  zwłaszcza dzieci i młodzieży.</w:t>
      </w:r>
    </w:p>
    <w:p w:rsidR="007F5C3D" w:rsidRDefault="007F5C3D" w:rsidP="007F5C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Realizacja tych zadań może odbywać się na podstawie dwu odrębnych programów uchwalanych corocznie lub jednego wspólnego zawierającego zadania z obydwu ustaw. W roku 2019  jak i w poprzednim zadania te gmina Kłomnice będzie realizować na podstawie Gminnego Programu Profilaktyki i Rozwiązywania Problemów Alkoholowych oraz Przeciwdziałania Narkomanii. Program stanowi integralną część Strategii Rozwiązywania Problemów Społecznych gminy Kłomnice przyjętej na lata 2018- 2025, oraz Diagnozy Problemów Społecznych przeprowadzonej na terenie gminy Kłomnice w roku 2018 .W programie uwzględnia się  cele operacyjne dotyczące profilaktyki  i rozwiązywania problemów alkoholowych oraz przeciwdziałania narkomanii, określone w Narodowym Programie Zdrowia.</w:t>
      </w:r>
    </w:p>
    <w:p w:rsidR="007F5C3D" w:rsidRDefault="007F5C3D" w:rsidP="007F5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Umieszczenie zadań wynikających z odrębnych ustaw w jednym programie wynika przede wszystkim z faktu, że do większości z nich można zaproponować zbieżne działania profilaktyczne oraz to, że zadania do realizacji wynikające z tych ustaw mogą być finansowane z tych samych środków.</w:t>
      </w:r>
    </w:p>
    <w:p w:rsidR="007F5C3D" w:rsidRDefault="007F5C3D" w:rsidP="007F5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Ustawodawca wskazał gminom główne </w:t>
      </w:r>
      <w:r>
        <w:rPr>
          <w:rFonts w:ascii="Times New Roman" w:eastAsia="TimesNewRoman" w:hAnsi="Times New Roman"/>
          <w:sz w:val="24"/>
          <w:szCs w:val="24"/>
          <w:lang w:eastAsia="pl-PL"/>
        </w:rPr>
        <w:t>ź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ródło pozyskania </w:t>
      </w:r>
      <w:r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rodków finansowych na realizacj</w:t>
      </w:r>
      <w:r>
        <w:rPr>
          <w:rFonts w:ascii="Times New Roman" w:eastAsia="TimesNewRoman" w:hAnsi="Times New Roman"/>
          <w:sz w:val="24"/>
          <w:szCs w:val="24"/>
          <w:lang w:eastAsia="pl-PL"/>
        </w:rPr>
        <w:t xml:space="preserve">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wskazanych zada</w:t>
      </w:r>
      <w:r>
        <w:rPr>
          <w:rFonts w:ascii="Times New Roman" w:eastAsia="TimesNewRoman" w:hAnsi="Times New Roman"/>
          <w:sz w:val="24"/>
          <w:szCs w:val="24"/>
          <w:lang w:eastAsia="pl-PL"/>
        </w:rPr>
        <w:t xml:space="preserve">ń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własnych. Jest to tzw. fundusz alkoholowy, czyli dochód gminy pochodz</w:t>
      </w:r>
      <w:r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cy z opłat za korzystanie z zezwole</w:t>
      </w:r>
      <w:r>
        <w:rPr>
          <w:rFonts w:ascii="Times New Roman" w:eastAsia="TimesNewRoman" w:hAnsi="Times New Roman"/>
          <w:sz w:val="24"/>
          <w:szCs w:val="24"/>
          <w:lang w:eastAsia="pl-PL"/>
        </w:rPr>
        <w:t xml:space="preserve">ń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 detaliczn</w:t>
      </w:r>
      <w:r>
        <w:rPr>
          <w:rFonts w:ascii="Times New Roman" w:eastAsia="TimesNewRoman" w:hAnsi="Times New Roman"/>
          <w:sz w:val="24"/>
          <w:szCs w:val="24"/>
          <w:lang w:eastAsia="pl-PL"/>
        </w:rPr>
        <w:t xml:space="preserve">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sprzeda</w:t>
      </w:r>
      <w:r>
        <w:rPr>
          <w:rFonts w:ascii="Times New Roman" w:eastAsia="TimesNewRoman" w:hAnsi="Times New Roman"/>
          <w:sz w:val="24"/>
          <w:szCs w:val="24"/>
          <w:lang w:eastAsia="pl-PL"/>
        </w:rPr>
        <w:t xml:space="preserve">ż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napojów alkoholowych i nie mo</w:t>
      </w:r>
      <w:r>
        <w:rPr>
          <w:rFonts w:ascii="Times New Roman" w:eastAsia="TimesNewRoman" w:hAnsi="Times New Roman"/>
          <w:sz w:val="24"/>
          <w:szCs w:val="24"/>
          <w:lang w:eastAsia="pl-PL"/>
        </w:rPr>
        <w:t>ż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 by</w:t>
      </w:r>
      <w:r>
        <w:rPr>
          <w:rFonts w:ascii="Times New Roman" w:eastAsia="TimesNewRoman" w:hAnsi="Times New Roman"/>
          <w:sz w:val="24"/>
          <w:szCs w:val="24"/>
          <w:lang w:eastAsia="pl-PL"/>
        </w:rPr>
        <w:t xml:space="preserve">ć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przeznaczony na inne cele. Oznacza to, </w:t>
      </w:r>
      <w:r>
        <w:rPr>
          <w:rFonts w:ascii="Times New Roman" w:eastAsia="TimesNewRoman" w:hAnsi="Times New Roman"/>
          <w:sz w:val="24"/>
          <w:szCs w:val="24"/>
          <w:lang w:eastAsia="pl-PL"/>
        </w:rPr>
        <w:t>ż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 </w:t>
      </w:r>
      <w:r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rodki</w:t>
      </w:r>
      <w:r>
        <w:rPr>
          <w:rFonts w:ascii="Times New Roman" w:eastAsia="TimesNew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pochodz</w:t>
      </w:r>
      <w:r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ce z tych opłat, s</w:t>
      </w:r>
      <w:r>
        <w:rPr>
          <w:rFonts w:ascii="Times New Roman" w:eastAsia="TimesNewRoman" w:hAnsi="Times New Roman"/>
          <w:sz w:val="24"/>
          <w:szCs w:val="24"/>
          <w:lang w:eastAsia="pl-PL"/>
        </w:rPr>
        <w:t>ą ś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ci</w:t>
      </w:r>
      <w:r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le powi</w:t>
      </w:r>
      <w:r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zane z realizacj</w:t>
      </w:r>
      <w:r>
        <w:rPr>
          <w:rFonts w:ascii="Times New Roman" w:eastAsia="TimesNewRoman" w:hAnsi="Times New Roman"/>
          <w:sz w:val="24"/>
          <w:szCs w:val="24"/>
          <w:lang w:eastAsia="pl-PL"/>
        </w:rPr>
        <w:t xml:space="preserve">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gminnego programu i nie mog</w:t>
      </w:r>
      <w:r>
        <w:rPr>
          <w:rFonts w:ascii="Times New Roman" w:eastAsia="TimesNewRoman" w:hAnsi="Times New Roman"/>
          <w:sz w:val="24"/>
          <w:szCs w:val="24"/>
          <w:lang w:eastAsia="pl-PL"/>
        </w:rPr>
        <w:t xml:space="preserve">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by</w:t>
      </w:r>
      <w:r>
        <w:rPr>
          <w:rFonts w:ascii="Times New Roman" w:eastAsia="TimesNewRoman" w:hAnsi="Times New Roman"/>
          <w:sz w:val="24"/>
          <w:szCs w:val="24"/>
          <w:lang w:eastAsia="pl-PL"/>
        </w:rPr>
        <w:t xml:space="preserve">ć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przeznaczone na</w:t>
      </w:r>
      <w:r>
        <w:rPr>
          <w:rFonts w:ascii="Times New Roman" w:eastAsia="TimesNew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inne, nie zwi</w:t>
      </w:r>
      <w:r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zane z przeciwdziałaniem alkoholizmowi i narkomanii zadania.</w:t>
      </w:r>
      <w:r>
        <w:rPr>
          <w:rFonts w:ascii="Times-Roman" w:eastAsia="Times New Roman" w:hAnsi="Times-Roman" w:cs="Times-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Zadania przewidziane do realizacji , zapisane w poniższym programie są kontynuacją  działalności prowadzonej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latach ubiegłych. Doświadczenia zdobyte podczas dotychczasowej realizacji pozwalają na dokładniejsze poznanie środowiska lokalnego i jego potrzeb.</w:t>
      </w:r>
    </w:p>
    <w:p w:rsidR="007F5C3D" w:rsidRDefault="007F5C3D" w:rsidP="007F5C3D">
      <w:pPr>
        <w:autoSpaceDE w:val="0"/>
        <w:autoSpaceDN w:val="0"/>
        <w:adjustRightInd w:val="0"/>
        <w:spacing w:after="0" w:line="240" w:lineRule="auto"/>
        <w:jc w:val="both"/>
        <w:rPr>
          <w:rFonts w:ascii="Times-Roman" w:eastAsia="Times New Roman" w:hAnsi="Times-Roman" w:cs="Times-Roman"/>
          <w:sz w:val="24"/>
          <w:szCs w:val="24"/>
          <w:lang w:eastAsia="pl-PL"/>
        </w:rPr>
      </w:pPr>
    </w:p>
    <w:p w:rsidR="007F5C3D" w:rsidRDefault="007F5C3D" w:rsidP="007F5C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Jednostką realizującą program jest Urząd Gminy Kłomnice w ścisłej współpracy z:</w:t>
      </w:r>
    </w:p>
    <w:p w:rsidR="007F5C3D" w:rsidRDefault="007F5C3D" w:rsidP="007F5C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1) Gminnym  Ośrodkiem  Pomocy Społecznej w Kłomnicach,</w:t>
      </w: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2)Punktem konsultacyjnym działającym przy Urzędzie Gminy Kłomnice,                                                                                     3)Policją,</w:t>
      </w:r>
    </w:p>
    <w:p w:rsidR="007F5C3D" w:rsidRDefault="007F5C3D" w:rsidP="007F5C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4) Kuratorami sądowymi,</w:t>
      </w:r>
    </w:p>
    <w:p w:rsidR="007F5C3D" w:rsidRDefault="007F5C3D" w:rsidP="007F5C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5)Organizacjami, i stowarzyszeniami  pozarządowymi działającymi na terenie gminy   </w:t>
      </w:r>
    </w:p>
    <w:p w:rsidR="007F5C3D" w:rsidRDefault="007F5C3D" w:rsidP="007F5C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Kłomnice,</w:t>
      </w:r>
    </w:p>
    <w:p w:rsidR="007F5C3D" w:rsidRDefault="007F5C3D" w:rsidP="007F5C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7) Zespołem Interdyscyplinarnym,</w:t>
      </w:r>
    </w:p>
    <w:p w:rsidR="007F5C3D" w:rsidRDefault="007F5C3D" w:rsidP="007F5C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8) Gminną Komisją Rozwiązywania Problemów Alkoholowych .</w:t>
      </w:r>
    </w:p>
    <w:p w:rsidR="007F5C3D" w:rsidRDefault="007F5C3D" w:rsidP="007F5C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9) Szkołami podstawowymi.</w:t>
      </w:r>
    </w:p>
    <w:p w:rsidR="007F5C3D" w:rsidRDefault="007F5C3D" w:rsidP="007F5C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5C3D" w:rsidRDefault="007F5C3D" w:rsidP="007F5C3D">
      <w:pPr>
        <w:tabs>
          <w:tab w:val="num" w:pos="720"/>
        </w:tabs>
        <w:spacing w:before="100" w:after="0" w:line="240" w:lineRule="auto"/>
        <w:ind w:left="720" w:hanging="36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Diagnoza Sytuacyjna dotycząca problemów alkoholowych w Gminie Kłomnice.</w:t>
      </w:r>
    </w:p>
    <w:p w:rsidR="007F5C3D" w:rsidRDefault="007F5C3D" w:rsidP="007F5C3D">
      <w:pPr>
        <w:tabs>
          <w:tab w:val="num" w:pos="720"/>
        </w:tabs>
        <w:spacing w:before="100" w:after="0" w:line="240" w:lineRule="auto"/>
        <w:ind w:left="720" w:hanging="3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Liczba mieszkańców w Gminie Kłomnice wynosiła na koniec grudnia 2018 roku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13 408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mieszkańców z tego powyżej 18 roku życia 11256 .  </w:t>
      </w:r>
    </w:p>
    <w:p w:rsidR="007F5C3D" w:rsidRDefault="007F5C3D" w:rsidP="007F5C3D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Rada Gminy Kłomnice określiła uchwałą Nr 344.XLIII.2018 z dnia 22 czerwca 2018 liczbę 150 zezwoleń na sprzedaż napojów alkoholowych w/g  następującego przeznaczenia :</w:t>
      </w:r>
    </w:p>
    <w:p w:rsidR="007F5C3D" w:rsidRDefault="007F5C3D" w:rsidP="007F5C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przeznaczonych do spożycia poza miejscem sprzedaży-  115,</w:t>
      </w:r>
    </w:p>
    <w:p w:rsidR="007F5C3D" w:rsidRDefault="007F5C3D" w:rsidP="007F5C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przeznaczonych do spożycia w miejscu sprzedaży-35.</w:t>
      </w: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Jednym z działań G K R P A jest kontrola punktów sprzedaży w tym przestrzeganie zakazu sprzedaży alkoholu nieletnim. </w:t>
      </w: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2015 zaplanowano pierwsze , na tak dużą skalę, badanie rozmiaru problemów sprzedaży alkoholu dla nieletnich wśród funkcjonujących na terenie Gminy Kłomnice punktów sprzedaży.  Obserwując nieprawidłowości w tym zakresie zorganizowano szkolenie dla 27 sprzedawców z przeprowadzeniem kontroli co poprawiło sytuację . Najwięcej problemów występowało w okresach wzmożonej pracy sklepów przed świętami i dniami wolnymi. W roku 2018 przeprowadzono kampanię informacyjną dla sprzedawców napojów alkoholowych. Kampania składała się z dwóch części : szkolenia sprzedawców i audytu punktów sprzedaży. Szkolenie przeprowadzono w 40 punktach sprzedaży alkoholu. Celem realizowanego szkolenia było zwrócenie uwagi  sprzedawców i świadków sprzedaży w sklepach, że dorosły wygląd nie oznacza pełnoletności upoważniającej do zakupu napojów alkoholowych. Podczas audytu trener sprawdzał przestrzeganie warunków określonych przepisami prawa zgodnie z ustawą o wychowaniu w trzeźwości. Ocenie podlegały obszary :</w:t>
      </w:r>
    </w:p>
    <w:p w:rsidR="007F5C3D" w:rsidRDefault="007F5C3D" w:rsidP="007F5C3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Informacja o szkodliwości spożywania alkoholu w miejscach sprzedaży i podawania napojów alkoholowych,</w:t>
      </w:r>
    </w:p>
    <w:p w:rsidR="007F5C3D" w:rsidRDefault="007F5C3D" w:rsidP="007F5C3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Informacja dotycząca zakazu sprzedaży alkoholu osobom nieletnim,</w:t>
      </w:r>
    </w:p>
    <w:p w:rsidR="007F5C3D" w:rsidRDefault="007F5C3D" w:rsidP="007F5C3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Spożycie alkoholu w pobliżu sklepu,</w:t>
      </w:r>
    </w:p>
    <w:p w:rsidR="007F5C3D" w:rsidRDefault="007F5C3D" w:rsidP="007F5C3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Usytuowanie : ogródków piwnych”, „kawiarenek letnich” ( przygotowane miejsce do spożycia alkoholu).</w:t>
      </w:r>
    </w:p>
    <w:p w:rsidR="007F5C3D" w:rsidRDefault="007F5C3D" w:rsidP="007F5C3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Rozlokowanie sklepów z alkoholem ( odległość od szkół, miejsc kultu religijnego),</w:t>
      </w:r>
    </w:p>
    <w:p w:rsidR="007F5C3D" w:rsidRDefault="007F5C3D" w:rsidP="007F5C3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Zatrudnianie osób niepełnoletnich do podawania i sprzedaży napojów alkoholowych.</w:t>
      </w: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Wśród audytowanych punktów sprzedaży  w 3 obecne były osoby spożywające alkohol, w których nie było przygotowanego do tego miejsca. Wszystkie punkty mają zachowaną prawidłową odległość względem szkół i kościołów. Informacji dotyczącej zakazu sprzedaży alkoholu nieletnim brakowało w 7 audytowanych punktach. Innych nieprawidłowości 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stwierdzono. Sprzedawcy zobowiązani zostali do uzupełnienia brakujących informacji oraz do przestrzegania zapisów ustawy o wychowaniu w trzeźwości.</w:t>
      </w:r>
    </w:p>
    <w:p w:rsidR="007F5C3D" w:rsidRDefault="007F5C3D" w:rsidP="007F5C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Gminna Komisja Rozwiązywania Problemów Alkoholowych w roku 2018 rozpatrywała 34 sprawy dotyczące osób nadużywających alkoholu .W roku 2018 złożono do sądu 27 wniosków o zastosowanie przymusowego leczenia odwykowego. W 2017 roku  rozpatrywała 25 spraw dotyczących osób nadużywających alkoholu oraz złożono do sądu 24 wnioski o orzeczenie przymusowego leczenia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odwykowego.W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2016 komisja prowadziła 38 postępowań i złożyła 32 wnioski do sądu. W roku 2015 rozpatrywała 23 sprawy kierując 20 wniosków o zastosowanie obowiązku poddania się leczeniu. Rok 2014 to rozpatrywanie przez komisję 31 spraw i skierowanie 28 wniosków do Sądu o zastosowanie przymusowego leczenia. Na przestrzeni kolejnych lat Gminna Komisja Rozwiązywania Problemów Alkoholowych rozpatruje porównywalną ilość skierowań.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       Według Światowej Organizacji Zdrowia alkohol znajduje się na trzecim miejscu wśród czynników ryzyka dla zdrowia populacji. Większe ryzyko niesie za sobą tylko palenie tytoniu i nadciśnienie tętnicze.</w:t>
      </w: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Problem  nadużywania alkoholu często wiąże się z występowaniem zjawiska przemocy w rodzinie (przemocy fizycznej, psychicznej bądź ekonomicznej).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</w:t>
      </w:r>
    </w:p>
    <w:p w:rsidR="007F5C3D" w:rsidRDefault="007F5C3D" w:rsidP="007F5C3D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ramach prac. Zespołu Interdyscyplinarnego prowadzona jest procedura ,,Niebieskiej Karty”. W skład zespołu wchodzi między innymi przedstawiciel GKRPA a do pracy w grupach roboczych w miarę potrzeb zapraszany jest pełnomocnik.</w:t>
      </w: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Liczba ofiar przemocy wg Niebieskiej Karty na przestrzeni lat 2014- 2018</w:t>
      </w: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7"/>
        <w:gridCol w:w="1549"/>
      </w:tblGrid>
      <w:tr w:rsidR="007F5C3D" w:rsidTr="007F5C3D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2014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2018</w:t>
            </w:r>
          </w:p>
        </w:tc>
      </w:tr>
      <w:tr w:rsidR="007F5C3D" w:rsidTr="007F5C3D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Liczba ofiar przemocy w/g niebieskiej karty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27</w:t>
            </w:r>
          </w:p>
        </w:tc>
      </w:tr>
    </w:tbl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Rok 2018 okazał się rokiem w którym obserwujemy wzrost liczby ofiar przemocy i założonych niebieskich kart. Z Diagnozy przeprowadzonej w 2018 r. wynika iż 31% mieszkańców zna osobę która doświadcza przemocy w swoim domu . Zdecydowana większość mieszkańców – 87%  twierdzi, że problem przemocy domowej związany jest z nadużywaniem alkoholu .7% ankietowanych problem przemocy wiąże z chorobami. 3% wskazuje na zażywanie narkotyków , natomiast 2 % respondentów uważa, że przemoc może wynikać z wykluczenia społecznego. Służby działające na rzecz przemocy w rodzinie po przeprowadzonych szkoleniach zaczęły bardziej dostrzegać zjawisko przemocy nie bagatelizując nawet najmniejszych jej oznak stąd większa ilość niebieskich kart.</w:t>
      </w: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Ustawa o Wychowaniu w trzeźwości i przeciwdziałania alkoholizmowi nakłada na samorządy obowiązek prowadzenia punktów konsultacyjnych dla osób uzależnionych i ich rodzin, których celem jest zdiagnozowanie  problemów klienta w zakresie uzależnień i przemocy w rodzinie oraz zaplanowanie pomocy i udzielanie wsparcia dla osób korzystających z jego wsparcia. W gminie Kłomnice Punkt Konsultacyjny prowadzi Certyfikowany Specjalista Psychoterapii i Uzależnień w wymiarze 6 godzin tygodniowo z możliwością ich zwiększenia stosownie do potrzeb mieszkańców.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</w:t>
      </w:r>
    </w:p>
    <w:p w:rsidR="007F5C3D" w:rsidRDefault="007F5C3D" w:rsidP="007F5C3D">
      <w:pPr>
        <w:keepNext/>
        <w:tabs>
          <w:tab w:val="left" w:pos="374"/>
          <w:tab w:val="left" w:pos="1309"/>
        </w:tabs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W okresie styczeń  - grudzień 2018 roku Punkt Konsultacyjny przy Urzędzie Gminy w Kłomnicach czynny był w II razy w tygodniu środa – 3 godz., piątek – 3 godz. ( łącznie 6 </w:t>
      </w: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godzin tyg.) W okresie   sprawozdawczym udzielono  205 porad  dla 69 Osób. Poniższa tabela przedstawia kryteria udzielanej pomocy.</w:t>
      </w:r>
    </w:p>
    <w:p w:rsidR="007F5C3D" w:rsidRDefault="007F5C3D" w:rsidP="007F5C3D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3070"/>
        <w:gridCol w:w="3071"/>
        <w:gridCol w:w="3091"/>
      </w:tblGrid>
      <w:tr w:rsidR="007F5C3D" w:rsidTr="007F5C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C3D" w:rsidRDefault="007F5C3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Osoby korzystające z pomocy Punktu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C3D" w:rsidRDefault="007F5C3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 xml:space="preserve">            Osoby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C3D" w:rsidRDefault="007F5C3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 xml:space="preserve">             Porady </w:t>
            </w:r>
          </w:p>
        </w:tc>
      </w:tr>
      <w:tr w:rsidR="007F5C3D" w:rsidTr="007F5C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C3D" w:rsidRDefault="007F5C3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Osoby uzależnione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C3D" w:rsidRDefault="007F5C3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</w:t>
            </w:r>
          </w:p>
          <w:p w:rsidR="007F5C3D" w:rsidRDefault="007F5C3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26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C3D" w:rsidRDefault="007F5C3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 </w:t>
            </w:r>
          </w:p>
          <w:p w:rsidR="007F5C3D" w:rsidRDefault="007F5C3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  62</w:t>
            </w:r>
          </w:p>
        </w:tc>
      </w:tr>
      <w:tr w:rsidR="007F5C3D" w:rsidTr="007F5C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C3D" w:rsidRDefault="007F5C3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Osoby współuzależnione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C3D" w:rsidRDefault="007F5C3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</w:t>
            </w:r>
          </w:p>
          <w:p w:rsidR="007F5C3D" w:rsidRDefault="007F5C3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11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C3D" w:rsidRDefault="007F5C3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</w:t>
            </w:r>
          </w:p>
          <w:p w:rsidR="007F5C3D" w:rsidRDefault="007F5C3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  32</w:t>
            </w:r>
          </w:p>
        </w:tc>
      </w:tr>
      <w:tr w:rsidR="007F5C3D" w:rsidTr="007F5C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C3D" w:rsidRDefault="007F5C3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Osoby doświadczające przemocy domowej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C3D" w:rsidRDefault="007F5C3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</w:t>
            </w:r>
          </w:p>
          <w:p w:rsidR="007F5C3D" w:rsidRDefault="007F5C3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12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C3D" w:rsidRDefault="007F5C3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    </w:t>
            </w:r>
          </w:p>
          <w:p w:rsidR="007F5C3D" w:rsidRDefault="007F5C3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  42</w:t>
            </w:r>
          </w:p>
        </w:tc>
      </w:tr>
      <w:tr w:rsidR="007F5C3D" w:rsidTr="007F5C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C3D" w:rsidRDefault="007F5C3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Sprawcy przemocy domowej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C3D" w:rsidRDefault="007F5C3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</w:t>
            </w:r>
          </w:p>
          <w:p w:rsidR="007F5C3D" w:rsidRDefault="007F5C3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4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C3D" w:rsidRDefault="007F5C3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   </w:t>
            </w:r>
          </w:p>
          <w:p w:rsidR="007F5C3D" w:rsidRDefault="007F5C3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  11</w:t>
            </w:r>
          </w:p>
        </w:tc>
      </w:tr>
      <w:tr w:rsidR="007F5C3D" w:rsidTr="007F5C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C3D" w:rsidRDefault="007F5C3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Zgłaszający inne trudności i zaburzenia Osoby uzależnione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C3D" w:rsidRDefault="007F5C3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</w:t>
            </w:r>
          </w:p>
          <w:p w:rsidR="007F5C3D" w:rsidRDefault="007F5C3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16</w:t>
            </w:r>
          </w:p>
          <w:p w:rsidR="007F5C3D" w:rsidRDefault="007F5C3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C3D" w:rsidRDefault="007F5C3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</w:t>
            </w:r>
          </w:p>
          <w:p w:rsidR="007F5C3D" w:rsidRDefault="007F5C3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     58</w:t>
            </w:r>
          </w:p>
        </w:tc>
      </w:tr>
      <w:tr w:rsidR="007F5C3D" w:rsidTr="007F5C3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C3D" w:rsidRDefault="007F5C3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Ogółem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C3D" w:rsidRDefault="007F5C3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   </w:t>
            </w:r>
          </w:p>
          <w:p w:rsidR="007F5C3D" w:rsidRDefault="007F5C3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               69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C3D" w:rsidRDefault="007F5C3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                 </w:t>
            </w:r>
          </w:p>
          <w:p w:rsidR="007F5C3D" w:rsidRDefault="007F5C3D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                  205</w:t>
            </w:r>
          </w:p>
        </w:tc>
      </w:tr>
    </w:tbl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Liczba osób, którym udzielono pomocy w związku z problemem alkoholowym w latach 2014-2018.</w:t>
      </w: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w Gminnym Ośrodku Pomocy Społecznej w Kłomnicach.</w:t>
      </w: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1538"/>
        <w:gridCol w:w="1538"/>
        <w:gridCol w:w="1538"/>
        <w:gridCol w:w="1538"/>
        <w:gridCol w:w="1540"/>
      </w:tblGrid>
      <w:tr w:rsidR="007F5C3D" w:rsidTr="007F5C3D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2014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2018</w:t>
            </w:r>
          </w:p>
        </w:tc>
      </w:tr>
      <w:tr w:rsidR="007F5C3D" w:rsidTr="007F5C3D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Liczba osób z problemem alkoholowym, którym udzielono pomocy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60</w:t>
            </w:r>
          </w:p>
        </w:tc>
      </w:tr>
    </w:tbl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 wywiadu przeprowadzonego z pracownikami socjalnymi, członkami Gminnej Komisji Rozwiązywania Problemów Alkoholowych, członkami Zespołu Interdyscyplinarnego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i dzielnicowymi wynika, że część dorosłych mieszkańców gminy nie dostrzega negatywnych skutków problemu społecznego jakim jest uzależnienie od alkoholu. Osoby dorosłe nie chcą poddawać się dobrowolnemu leczeniu odwykowemu. Jest duże przyzwolenie i tolerancja w społeczeństwie na spożywany alkohol.</w:t>
      </w:r>
    </w:p>
    <w:p w:rsidR="007F5C3D" w:rsidRDefault="007F5C3D" w:rsidP="007F5C3D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Znacząca część działań podejmowanych w ramach Gminnego programu to zadania profilaktyki uniwersalnej, których adresatami są także  dzieci uczęszczające do szkół, dla których Gmina Kłomnice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jest organem prowadzącym. </w:t>
      </w:r>
    </w:p>
    <w:p w:rsidR="007F5C3D" w:rsidRDefault="007F5C3D" w:rsidP="007F5C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terenie gminy funkcjonuje 7 szkół podstawowych w tym z 7 klasami gimnazjalnymi.</w:t>
      </w: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Każda placówka oświatowa na terenie gminy realizuje własny program profilaktyczny finansowany także w ramach Młodzieżowych Akademii Życia.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Diagnoza Problemów Społecznych z Porównaniem do wyników Ogólnopolskich poprzez badania prowadzone wśród dzieci i młodzieży szkolnej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gminy pozwoliła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sformułować kilkanaście wniosków, z których najważniejsze to:</w:t>
      </w:r>
    </w:p>
    <w:p w:rsidR="007F5C3D" w:rsidRDefault="007F5C3D" w:rsidP="007F5C3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alkohol jest wśród młodzieży podobnie jak wśród dorosłej części społeczeństwa najbardziej popularną używką . Ponadto im starsza młodzież, tym częściej deklaruje kontakt z alkoholem,</w:t>
      </w:r>
    </w:p>
    <w:p w:rsidR="007F5C3D" w:rsidRDefault="007F5C3D" w:rsidP="007F5C3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zjawisko rozpowszechnienia picia alkoholu nie okazało się zróżnicowane ze względu na płeć ,</w:t>
      </w:r>
    </w:p>
    <w:p w:rsidR="007F5C3D" w:rsidRDefault="007F5C3D" w:rsidP="007F5C3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wraz z wiekiem widoczny jest wzrost liczby młodych osób sięgających po alkohol, wzrost ilości wypijanego przez nich alkoholu oraz coraz częstszy udział napojów wysokoprocentowych w strukturze spożycia napojów alkoholowych.  Więcej niż połowa uczniów klas gimnazjalnych bo 58% pije alkohol, co i tak jest niższe od wyników badań ESPAD o 25 punktów procentowych ale w dalszym ciągu niepokojące.</w:t>
      </w:r>
    </w:p>
    <w:p w:rsidR="007F5C3D" w:rsidRDefault="007F5C3D" w:rsidP="007F5C3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Calibri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większość badanej młodzieży ma za sobą pierwszy kontakt z alkoholem. Wiek inicjacji alkoholowej u badanych osób przypada na 12-13 rok życia, choć z inicjacją mamy do czynienia również w okresie nauki w Gimnazjum. Jeżeli chodzi o popularność spożywanych napojów wśród uczniów z terenu całej Polski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 pierwszym miejscu znajduje się piwo</w:t>
      </w:r>
      <w:r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, w dalszej kolejności wódka, dopiero na trzecim miejscu wino. W przypadku uczniów w gminie Kłomnice na pierwszym miejscu znajduje się szampan dalej piwo, wino a najmniej popularna jest wódka,</w:t>
      </w:r>
    </w:p>
    <w:p w:rsidR="007F5C3D" w:rsidRDefault="007F5C3D" w:rsidP="007F5C3D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5) problem kontaktów badanych dzieci i młodzieży z nikotyną nie jest znacząco rozpowszechniony. Jednak powinien niepokoić fakt, iż niemały odsetek młodych ludzi  bo 15% ma już za sobą pierwsze próby palenia papierosów i że w tej grupie znajdują się też osoby, które „wyszły” już z fazy eksperymentowania i wchodzą w fazę uzależnienia,</w:t>
      </w:r>
    </w:p>
    <w:p w:rsidR="007F5C3D" w:rsidRDefault="007F5C3D" w:rsidP="007F5C3D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6) palenie tytoniu jest nieznacznie zróżnicowane ze względu na płeć badanych osób. To  </w:t>
      </w:r>
    </w:p>
    <w:p w:rsidR="007F5C3D" w:rsidRDefault="007F5C3D" w:rsidP="007F5C3D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wśród badanych dziewcząt częściej niż wśród chłopców padają deklaracje dotyczące  </w:t>
      </w:r>
    </w:p>
    <w:p w:rsidR="007F5C3D" w:rsidRDefault="007F5C3D" w:rsidP="007F5C3D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palenia papierosów.</w:t>
      </w:r>
    </w:p>
    <w:p w:rsidR="007F5C3D" w:rsidRDefault="007F5C3D" w:rsidP="007F5C3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7) młodzi ludzie często rozpoczynają kontakt z nikotyną już w wieku 12 lat i mniej,</w:t>
      </w:r>
    </w:p>
    <w:p w:rsidR="007F5C3D" w:rsidRDefault="007F5C3D" w:rsidP="007F5C3D">
      <w:pPr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8)  młodzi ludzie przede wszystkim zażywają substancji legalnych takich jak: napoje alkoholowe, tytoń czy też środki uspakajające lub nasenne (bez recepty od lekarza), jeśli nielegalnych to  głównie marihuany/haszyszu, </w:t>
      </w: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9) badana młodzież orientuje się, u kogo można zaopatrzyć się w substancje psychoaktywne   </w:t>
      </w: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(narkotyki). Największy odsetek respondentów znających takie osoby jest wśród dziewcząt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z najstarszej grupy wiekowej uczęszczającej do Gimnazjum, </w:t>
      </w: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10) im starsi uczniowie tym częściej deklarują kontakty z substancjami psychoaktywnymi  o    </w:t>
      </w: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nieokreślonej toksyczności i czystości chemicznej</w:t>
      </w:r>
      <w:r>
        <w:rPr>
          <w:rFonts w:ascii="Times New Roman" w:eastAsia="Times New Roman" w:hAnsi="Times New Roman"/>
          <w:sz w:val="24"/>
          <w:szCs w:val="24"/>
          <w:lang w:val="x-none"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11) część badanych uczniów zna rodzaj  zażywanego „dopalacza” jednak spore grono ankietowanych deklaruje, że „nie wie”, co zażywa.                                                                                                                            12)  młodzi ludzie deklarują, że zażywają dopalaczy, aby zaspokoić ciekawość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czy też po prostu po to, aby „zabić nudę”. Ponadto zażywają dopalaczy, aby poczuć się   </w:t>
      </w: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wyluzowanym czy też, aby dostać zastrzyk energii. W przypadku uczniów z gminy Kłomnice tylko 2 % wszystkich uczniów zażywało kiedykolwiek substancje psychoaktywne ( z czego 2%  dziewczynek i 3% chłopców. Współczynnik ten jest nieco inny w starszej grupie wiekowej i wynosi aż 7% jednak wciąż skala spożycia narkotyków jest w porównaniu do wyników ogólnopolskich sporo niższa.</w:t>
      </w:r>
    </w:p>
    <w:p w:rsidR="007F5C3D" w:rsidRDefault="007F5C3D" w:rsidP="007F5C3D">
      <w:pPr>
        <w:autoSpaceDE w:val="0"/>
        <w:autoSpaceDN w:val="0"/>
        <w:adjustRightInd w:val="0"/>
        <w:snapToGri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5C3D" w:rsidRDefault="007F5C3D" w:rsidP="007F5C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Problem „dopalaczy” (smart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drugs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legal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highs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 w Polsce zaczął narastać w ostatnich latach. Rozwijał się na styku świata substancji legalnych i nielegalnych. „Dopalacze” oferowane są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większości krajów europejskich, a także w Internecie. Wiedza na ich temat jest wyrywkowa, zarówno w  wymiarze farmakologicznym, jak społeczno-kulturowym. „Dopalacze” określić można jako preparaty zawierające w swym składzie substancje psychoaktywne nie objęte kontrolą prawną. Niektóre z nich są pochodzenia roślinnego, inne – syntetycznego. </w:t>
      </w:r>
    </w:p>
    <w:p w:rsidR="007F5C3D" w:rsidRDefault="007F5C3D" w:rsidP="007F5C3D">
      <w:pPr>
        <w:spacing w:after="0" w:line="240" w:lineRule="auto"/>
        <w:ind w:left="284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:rsidR="007F5C3D" w:rsidRDefault="007F5C3D" w:rsidP="007F5C3D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Jeśli chodzi o badania wśród osób dorosłych najważniejsze wnioski to:</w:t>
      </w:r>
    </w:p>
    <w:p w:rsidR="007F5C3D" w:rsidRDefault="007F5C3D" w:rsidP="007F5C3D">
      <w:pPr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1)grupami wiekowymi w populacji dorosłych najbardziej zagrożonymi występowaniem skutków ubocznych wynikających ze spożywania alkoholu są osoby młode. Jednak ze starszej grupy wiekowej „rekrutować może się” w przyszłości znaczny odsetek osób przekraczających granicę przyjętych norm, </w:t>
      </w:r>
    </w:p>
    <w:p w:rsidR="007F5C3D" w:rsidRDefault="007F5C3D" w:rsidP="007F5C3D">
      <w:p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2)wśród badanych osób dorosłych zarówno wśród kobiet jak i mężczyzn odnotowano przypadki występowania problemów i trudności z zaprzestaniem picia,  </w:t>
      </w:r>
    </w:p>
    <w:p w:rsidR="007F5C3D" w:rsidRDefault="007F5C3D" w:rsidP="007F5C3D">
      <w:p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3) zdecydowana część ocenia problemy alkoholowe jako powszechnie występujące i poważne, wymieniając je w grupie najważniejszych lub bardzo ważnych problemów społecznych na gruncie lokalnym, choć zastanawiać musi relatywnie duża grupa mieszkańców nie dostrzegających tego problemu lub bagatelizujących istniejący problem,  </w:t>
      </w:r>
    </w:p>
    <w:p w:rsidR="007F5C3D" w:rsidRDefault="007F5C3D" w:rsidP="007F5C3D">
      <w:p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4) wśród młodszej grupy badanych respondentów częściej padały deklaracje, co do potrzeby rozwijania działalności placówek zajmujących się specjalistyczną terapią oraz leczeniem osób uzależnionych i udzielaniem wsparcia dla osób żyjących z alkoholikami. Ponadto respondenci należący do tej grupy wiekowej także znacznie częściej wskazywali na rozwijanie działań o charakterze profilaktycznym, służących zapobieganiu i przeciwdziałaniu problemom alkoholowym i narkotykowym wśród dzieci i młodzieży.</w:t>
      </w:r>
    </w:p>
    <w:p w:rsidR="007F5C3D" w:rsidRDefault="007F5C3D" w:rsidP="007F5C3D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F5C3D" w:rsidRDefault="007F5C3D" w:rsidP="007F5C3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iCs/>
          <w:sz w:val="24"/>
          <w:szCs w:val="24"/>
          <w:lang w:eastAsia="pl-PL"/>
        </w:rPr>
        <w:t>Otrzymane wnioski powinny stanowić bardzo ważny punkt odniesienia dla planowanych działań profilaktycznych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Należy pamiętać o tym, że pomoc i dostarczanie specjalistycznej wiedzy na temat uzależnień wymagają nie tylko dzieci oraz młodzież, ale także często ich rodzice, osoby dorosłe.</w:t>
      </w:r>
      <w:r>
        <w:rPr>
          <w:rFonts w:ascii="TimesNewRoman" w:eastAsia="TimesNewRoman" w:hAnsi="Times New Roman" w:cs="TimesNewRoman" w:hint="eastAsia"/>
          <w:sz w:val="24"/>
          <w:szCs w:val="24"/>
          <w:lang w:eastAsia="pl-PL"/>
        </w:rPr>
        <w:t xml:space="preserve"> </w:t>
      </w:r>
      <w:r>
        <w:rPr>
          <w:rFonts w:ascii="Times New Roman" w:eastAsia="TimesNewRoman" w:hAnsi="Times New Roman"/>
          <w:sz w:val="24"/>
          <w:szCs w:val="24"/>
          <w:lang w:eastAsia="pl-PL"/>
        </w:rPr>
        <w:t>Pomagać to nie tylko minimalizować skutki alkoholizmu, ale przede wszystkim zapobiegać, czyli edukować, uświadamiać, wskazywać alternatywne sposoby spędzania czasu wolnego, radzenia sobie z sytuacjami trudnymi, konfliktowymi. Pomagać to również podejmować działania polegające na kształtowaniu prawidłowych postaw osobowościowych, uczyć umiejętności mówienia „nie” wszelkim używkom, w przypadku presji otoczenia. W styczniu 2018 r. we wszystkich placówkach oświatowych w naszej gminie zostało przeprowadzone badanie ankietowe ,które objęło 603 uczniów . Z przedstawionej na podstawie ankiety diagnozy możemy skierować odpowiednie wsparcie do każdej naszej placówki szkolnej.</w:t>
      </w:r>
    </w:p>
    <w:p w:rsidR="007F5C3D" w:rsidRDefault="007F5C3D" w:rsidP="007F5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pl-PL"/>
        </w:rPr>
      </w:pPr>
    </w:p>
    <w:p w:rsidR="007F5C3D" w:rsidRDefault="007F5C3D" w:rsidP="007F5C3D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F5C3D" w:rsidRDefault="007F5C3D" w:rsidP="007F5C3D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sz w:val="28"/>
          <w:szCs w:val="24"/>
          <w:lang w:eastAsia="pl-PL"/>
        </w:rPr>
      </w:pPr>
    </w:p>
    <w:p w:rsidR="007F5C3D" w:rsidRDefault="007F5C3D" w:rsidP="007F5C3D">
      <w:pPr>
        <w:keepNext/>
        <w:spacing w:after="0" w:line="240" w:lineRule="auto"/>
        <w:ind w:left="708"/>
        <w:outlineLvl w:val="4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Rozdział I</w:t>
      </w: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Celem głównym Programu jest ograniczenie szkód zdrowotnych i zaburzeń życia rodzinnego, wynikających z używania alkoholu i innych substancji psychoaktywnych oraz zjawiska picia alkoholu, używania narkotyków i podejmowania innych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zachowań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ryzykownych przez dzieci i młodzież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oraz dorosłych mieszkańców naszej gminy.</w:t>
      </w: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F5C3D" w:rsidRDefault="007F5C3D" w:rsidP="007F5C3D">
      <w:pPr>
        <w:spacing w:after="0" w:line="240" w:lineRule="auto"/>
        <w:ind w:left="1122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Cele programu:</w:t>
      </w:r>
    </w:p>
    <w:p w:rsidR="007F5C3D" w:rsidRDefault="007F5C3D" w:rsidP="007F5C3D">
      <w:pPr>
        <w:spacing w:after="0" w:line="240" w:lineRule="auto"/>
        <w:ind w:left="1122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1.1 Celem programu jest:</w:t>
      </w:r>
    </w:p>
    <w:p w:rsidR="007F5C3D" w:rsidRDefault="007F5C3D" w:rsidP="007F5C3D">
      <w:pPr>
        <w:spacing w:after="0" w:line="240" w:lineRule="auto"/>
        <w:ind w:left="1122" w:hanging="112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F5C3D" w:rsidRDefault="007F5C3D" w:rsidP="007F5C3D">
      <w:pPr>
        <w:tabs>
          <w:tab w:val="left" w:pos="1134"/>
        </w:tabs>
        <w:spacing w:after="0" w:line="240" w:lineRule="auto"/>
        <w:ind w:right="116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1) rozpatrywanie specyfiki problemów alkoholowych i narkotyków na terenie gminy Kłomnice oraz potrzeb lokalnego środowiska w zakresie pomocy w ich rozwiązywaniu,</w:t>
      </w:r>
    </w:p>
    <w:p w:rsidR="007F5C3D" w:rsidRDefault="007F5C3D" w:rsidP="007F5C3D">
      <w:pPr>
        <w:spacing w:after="0" w:line="240" w:lineRule="auto"/>
        <w:ind w:right="116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  zmniejszenie rozmiarów aktualnie istniejących problemów związanych z  używaniem alkoholu, substancji psychoaktywnych oraz nikotyny.</w:t>
      </w:r>
    </w:p>
    <w:p w:rsidR="007F5C3D" w:rsidRDefault="007F5C3D" w:rsidP="007F5C3D">
      <w:pPr>
        <w:spacing w:after="0" w:line="240" w:lineRule="auto"/>
        <w:ind w:left="142" w:right="1167" w:hanging="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3)zapobieganie powstawaniu nowych problemów wynikających z uzależnień na terenie gminy,</w:t>
      </w:r>
    </w:p>
    <w:p w:rsidR="007F5C3D" w:rsidRDefault="007F5C3D" w:rsidP="007F5C3D">
      <w:pPr>
        <w:spacing w:after="0" w:line="240" w:lineRule="auto"/>
        <w:ind w:right="116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4)  zwiększenie zasobów niezbędnych do radzenia sobie z istniejącymi problemami, </w:t>
      </w:r>
    </w:p>
    <w:p w:rsidR="007F5C3D" w:rsidRDefault="007F5C3D" w:rsidP="007F5C3D">
      <w:pPr>
        <w:spacing w:after="0" w:line="240" w:lineRule="auto"/>
        <w:ind w:right="11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5) kreowanie i propagowanie zdrowego i trzeźwego stylu życia.       </w:t>
      </w:r>
    </w:p>
    <w:p w:rsidR="007F5C3D" w:rsidRDefault="007F5C3D" w:rsidP="007F5C3D">
      <w:pPr>
        <w:spacing w:after="0" w:line="240" w:lineRule="auto"/>
        <w:ind w:hanging="112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</w:t>
      </w:r>
    </w:p>
    <w:p w:rsidR="007F5C3D" w:rsidRDefault="007F5C3D" w:rsidP="007F5C3D">
      <w:pPr>
        <w:keepNext/>
        <w:spacing w:after="0" w:line="240" w:lineRule="auto"/>
        <w:ind w:hanging="1122"/>
        <w:outlineLvl w:val="5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Warunkami  niezbędnymi  do osiągnięcia wyżej wymienionych celów są:</w:t>
      </w: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5C3D" w:rsidRDefault="007F5C3D" w:rsidP="007F5C3D">
      <w:p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1)  zwiększenie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dostępności i skuteczności terapii dla dzieci oraz osób uzależnionych i  współuzależnionych ,</w:t>
      </w:r>
    </w:p>
    <w:p w:rsidR="007F5C3D" w:rsidRDefault="007F5C3D" w:rsidP="007F5C3D">
      <w:p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 zapewnienie mieszkańcom gminy, w szczególności dzieciom i młodzieży, dostępności do programów edukacyjnych  i profilaktycznych promujących zdrowy styl  życia oraz  umiejętności potrzebnych do życia bez alkoholu i środków psychotropowych,</w:t>
      </w:r>
    </w:p>
    <w:p w:rsidR="007F5C3D" w:rsidRDefault="007F5C3D" w:rsidP="007F5C3D">
      <w:p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3)  zmiana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zachowań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postaw mieszkańców gminy i instytucji  w sytuacjach  związanych  z alkoholem, narkotykami,</w:t>
      </w:r>
    </w:p>
    <w:p w:rsidR="007F5C3D" w:rsidRDefault="007F5C3D" w:rsidP="007F5C3D">
      <w:p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4)  budowanie skutecznych form kontroli prawnej i społecznej nad szkodliwym postępowaniem osób nadużywających alkoholu i używających środków psychoaktywnych ( w szczególności przeciwdziałaniu przemocy w rodzinie).</w:t>
      </w:r>
    </w:p>
    <w:p w:rsidR="007F5C3D" w:rsidRDefault="007F5C3D" w:rsidP="007F5C3D">
      <w:pPr>
        <w:spacing w:after="0" w:line="240" w:lineRule="auto"/>
        <w:ind w:hanging="112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</w:t>
      </w: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F5C3D" w:rsidRDefault="007F5C3D" w:rsidP="007F5C3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II</w:t>
      </w:r>
    </w:p>
    <w:p w:rsidR="007F5C3D" w:rsidRDefault="007F5C3D" w:rsidP="007F5C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Zwiększenie dostępności pomocy terapeutycznej i rehabilitacyjnej dla osób uzależnionych  i osób zagrożonych uzależnieniem od alkoholu i narkotyków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 nikotyny.</w:t>
      </w:r>
    </w:p>
    <w:p w:rsidR="007F5C3D" w:rsidRDefault="007F5C3D" w:rsidP="007F5C3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2.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Zwiększenie dostępności pomocy terapeutycznej i rehabilitacyjnej dla osób uzależnionych od alkoholu i narkotyków odbywa się poprzez:</w:t>
      </w: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5C3D" w:rsidRDefault="007F5C3D" w:rsidP="007F5C3D">
      <w:pPr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5143"/>
        <w:gridCol w:w="3586"/>
      </w:tblGrid>
      <w:tr w:rsidR="007F5C3D" w:rsidTr="007F5C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Metody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3D" w:rsidRDefault="007F5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Wskaźniki</w:t>
            </w:r>
          </w:p>
          <w:p w:rsidR="007F5C3D" w:rsidRDefault="007F5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7F5C3D" w:rsidTr="007F5C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przekazywanie informacji na temat placówek, grup terapeutycznych  publicznych  ośrodków zamkniętych osobom uzależnionym i ich rodziną,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rozmów przeprowadzonych z osobami objętymi postępowaniem komisji i osobami zgłoszonymi</w:t>
            </w:r>
          </w:p>
        </w:tc>
      </w:tr>
      <w:tr w:rsidR="007F5C3D" w:rsidTr="007F5C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przekazywanie informacji na temat ruchów samopomocowych, o mitingach Wspólnoty Anonimowych Alkoholików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rozmów przeprowadzonych z osobami objętymi postępowaniem komisji i osobami zgłaszającymi</w:t>
            </w:r>
          </w:p>
        </w:tc>
      </w:tr>
      <w:tr w:rsidR="007F5C3D" w:rsidTr="007F5C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finansowanie konsultacji lekarskich psychologa i psychiatry /opinie dla potrzeb sądowych/ osób objętych postępowaniem Gminnej  Komisji  Rozwiązywania Problemów  Alkoholowych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osób skierowanych na badanie przez biegłych,</w:t>
            </w:r>
          </w:p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wydanych opinii</w:t>
            </w:r>
          </w:p>
        </w:tc>
      </w:tr>
      <w:tr w:rsidR="007F5C3D" w:rsidTr="007F5C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składanie wniosków  do sądu o wszczęcie postępowania w sprawie obowiązku   poddania się leczeniu w zakładzie odwykowym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złożonych wniosków do sądu</w:t>
            </w:r>
          </w:p>
        </w:tc>
      </w:tr>
    </w:tbl>
    <w:p w:rsidR="007F5C3D" w:rsidRDefault="007F5C3D" w:rsidP="007F5C3D">
      <w:pPr>
        <w:spacing w:after="0" w:line="240" w:lineRule="auto"/>
        <w:ind w:left="142" w:hanging="14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5C3D" w:rsidRDefault="007F5C3D" w:rsidP="007F5C3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Rozdział III</w:t>
      </w:r>
    </w:p>
    <w:p w:rsidR="007F5C3D" w:rsidRDefault="007F5C3D" w:rsidP="007F5C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Udzielanie rodzinom , w których występują problemy alkoholowe i problemy narkomanii oraz uzależnień od nikotyny   pomocy  psychospołecznej i prawnej, a w szczególności ochrony przed przemocą w rodzinie.</w:t>
      </w:r>
    </w:p>
    <w:p w:rsidR="007F5C3D" w:rsidRDefault="007F5C3D" w:rsidP="007F5C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§ 3.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Udzielanie rodzinom , w których występują problemy alkoholowe i uzależnień od środków psychoaktywnych pomocy  psychospołecznej  i prawnej, a w szczególności ochrony przed przemocą w rodzinie odbywa się poprzez:</w:t>
      </w: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"/>
        <w:gridCol w:w="6193"/>
        <w:gridCol w:w="2692"/>
      </w:tblGrid>
      <w:tr w:rsidR="007F5C3D" w:rsidTr="007F5C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Metody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3D" w:rsidRDefault="007F5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Wskaźniki</w:t>
            </w:r>
          </w:p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F5C3D" w:rsidTr="007F5C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kontynuowanie współpracy z Punktem konsultacyjnym, Poradnią Odwykową oraz zapobieganie i  zwalczanie uzależnień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osób, które podjęły terapię</w:t>
            </w:r>
          </w:p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osób, które terapie ukończyły</w:t>
            </w:r>
          </w:p>
        </w:tc>
      </w:tr>
      <w:tr w:rsidR="007F5C3D" w:rsidTr="007F5C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prowadzenie edukacji publicznej poprzez zakup  ulotek, broszur i poradników, poprzez warsztaty, szkolenia i wyjazdy.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sztuk ulotek,</w:t>
            </w:r>
          </w:p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egzemplarzy prasowych, ilość szkoleń, warsztatów</w:t>
            </w:r>
          </w:p>
        </w:tc>
      </w:tr>
      <w:tr w:rsidR="007F5C3D" w:rsidTr="007F5C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zorganizowanie wypoczynku letniego  z programem                                              profilaktycznym/socjoterapeutycznym dla dzieci ze środowisk zagrożonych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ilość dzieci uczestniczących </w:t>
            </w:r>
          </w:p>
        </w:tc>
      </w:tr>
      <w:tr w:rsidR="007F5C3D" w:rsidTr="007F5C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współpraca z Zespołem  Interdyscyplinarnym ds. Przeciwdziałania Przemocy w   Rodzinie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liczba wniosków złożonych do GKRPA przez zespół</w:t>
            </w:r>
          </w:p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liczba grup roboczych w pracy których uczestniczył pełnomocnik</w:t>
            </w:r>
          </w:p>
        </w:tc>
      </w:tr>
      <w:tr w:rsidR="007F5C3D" w:rsidTr="007F5C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współpraca z Policją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wniosków złożonych do GKRPA przez policę</w:t>
            </w:r>
          </w:p>
        </w:tc>
      </w:tr>
      <w:tr w:rsidR="007F5C3D" w:rsidTr="007F5C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pl-PL"/>
              </w:rPr>
              <w:t>podnoszenie kompetencji  członków Gminnej Komisji Rozwiązywania Problemów Alkoholowych, nauczycieli, pracowników świetlic, radnych, sołtysów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szkoleń, kursów ,spotkań</w:t>
            </w:r>
          </w:p>
        </w:tc>
      </w:tr>
      <w:tr w:rsidR="007F5C3D" w:rsidTr="007F5C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współpraca z pedagogami i psychologami szkolnymi oraz nauczycielami, dyrektorami szkół w zakresie zapotrzebowania na działania profilaktyczne w szkołach 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ilość spotkań,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ilość wniosków w tym rozpatrzonych pozytywnie</w:t>
            </w:r>
          </w:p>
        </w:tc>
      </w:tr>
    </w:tbl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7F5C3D" w:rsidRDefault="007F5C3D" w:rsidP="007F5C3D">
      <w:pPr>
        <w:keepNext/>
        <w:spacing w:after="0" w:line="240" w:lineRule="auto"/>
        <w:ind w:left="1350"/>
        <w:outlineLvl w:val="7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                                                    Rozdział IV</w:t>
      </w:r>
    </w:p>
    <w:p w:rsidR="007F5C3D" w:rsidRDefault="007F5C3D" w:rsidP="007F5C3D">
      <w:pPr>
        <w:spacing w:after="0" w:line="240" w:lineRule="auto"/>
        <w:ind w:left="1350"/>
        <w:rPr>
          <w:rFonts w:ascii="Times New Roman" w:eastAsia="Times New Roman" w:hAnsi="Times New Roman"/>
          <w:lang w:eastAsia="pl-PL"/>
        </w:rPr>
      </w:pPr>
    </w:p>
    <w:p w:rsidR="007F5C3D" w:rsidRDefault="007F5C3D" w:rsidP="007F5C3D">
      <w:pPr>
        <w:spacing w:after="0" w:line="240" w:lineRule="auto"/>
        <w:ind w:left="709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Prowadzenie profilaktycznej działalności informacyjnej i edukacyjnej  w zakresie rozwiązywania problemów alkoholowych  i przeciwdziałania narkomanii i uzależnień od nikotyny w szczególności dla dzieci i młodzieży, w tym pozalekcyjnych zajęć sportowych, a także działań na rzecz dożywiana dzieci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uczestniczących w pozalekcyjnych programach opiekuńczo-wychowawczych i socjoterapeutycznych</w:t>
      </w:r>
    </w:p>
    <w:p w:rsidR="007F5C3D" w:rsidRDefault="007F5C3D" w:rsidP="007F5C3D">
      <w:pPr>
        <w:spacing w:after="0" w:line="240" w:lineRule="auto"/>
        <w:ind w:left="709" w:firstLine="641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§ 4.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Prowadzenie profilaktycznej działalności informacyjnej i edukacyjnej  w zakresie rozwiązywania problemów alkoholowych  i przeciwdziałania narkomanii oraz uzależnienia od nikotyny, w szczególności dla dzieci i młodzieży, w tym pozalekcyjnych zajęć sportowych, a także działań na rzecz dożywiana dzieci uczestniczących w pozalekcyjnych programach opiekuńczo-wychowawczych i socjoterapeutycznych odbywa się poprzez:</w:t>
      </w: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5C3D" w:rsidRDefault="007F5C3D" w:rsidP="007F5C3D">
      <w:pPr>
        <w:tabs>
          <w:tab w:val="left" w:pos="1560"/>
        </w:tabs>
        <w:spacing w:after="0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714"/>
        <w:gridCol w:w="3889"/>
      </w:tblGrid>
      <w:tr w:rsidR="007F5C3D" w:rsidTr="007F5C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Metody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3D" w:rsidRDefault="007F5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Wskaźniki</w:t>
            </w:r>
          </w:p>
          <w:p w:rsidR="007F5C3D" w:rsidRDefault="007F5C3D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F5C3D" w:rsidTr="007F5C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pl-PL"/>
              </w:rPr>
              <w:t>organizowanie i finansowanie  na terenie szkół i innych placówek programów oraz przedstawień profilaktycznych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dotyczących problematyki uzależnień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warsztatów, programów, spektakli</w:t>
            </w:r>
          </w:p>
          <w:p w:rsidR="007F5C3D" w:rsidRDefault="007F5C3D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uczniów objętych działaniami</w:t>
            </w:r>
          </w:p>
        </w:tc>
      </w:tr>
      <w:tr w:rsidR="007F5C3D" w:rsidTr="007F5C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podnoszenie kompetencji  przedstawicieli instytucji działających w zakresie  profilaktyki i rozwiązywania problemów  wynikających z używania alkoholu i substancji psychoaktywnych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sfinansowanych/dofinansowanych szkoleń, kursów</w:t>
            </w:r>
          </w:p>
        </w:tc>
      </w:tr>
      <w:tr w:rsidR="007F5C3D" w:rsidTr="007F5C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lokalnych i ogólnopolskich kampaniach  o charakterze profilaktycznym   adresowanych do  różnych grup wiekowych,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kampanii</w:t>
            </w:r>
          </w:p>
        </w:tc>
      </w:tr>
      <w:tr w:rsidR="007F5C3D" w:rsidTr="007F5C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pl-PL"/>
              </w:rPr>
              <w:t xml:space="preserve">zakup i rozprowadzanie materiałów </w:t>
            </w: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pl-PL"/>
              </w:rPr>
              <w:t>informacyjno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pl-PL"/>
              </w:rPr>
              <w:t xml:space="preserve"> – edukacyjnych (książki, kasety, płyty DVD, broszury, ulotki, prenumerata czasopism, itp.),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materiałów</w:t>
            </w:r>
          </w:p>
        </w:tc>
      </w:tr>
      <w:tr w:rsidR="007F5C3D" w:rsidTr="007F5C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upowszechnianie wiedzy na temat  szkód wynikających z picia alkoholu palenia tytoniu w ciąży, zwłaszcza pod kątem wpływu alkoholu na rozwijający się płód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materiałów</w:t>
            </w:r>
          </w:p>
        </w:tc>
      </w:tr>
      <w:tr w:rsidR="007F5C3D" w:rsidTr="007F5C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prowadzenie w miarę potrzeb i środków finansowych pozalekcyjnych zajęć sportowych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zajęć</w:t>
            </w:r>
          </w:p>
          <w:p w:rsidR="007F5C3D" w:rsidRDefault="007F5C3D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dzieci uczestniczących</w:t>
            </w:r>
          </w:p>
        </w:tc>
      </w:tr>
      <w:tr w:rsidR="007F5C3D" w:rsidTr="007F5C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organizowanie i wspieranie lokalnych  imprez profilaktycznych, przeglądów, wydarzeń                                     o charakterze prozdrowotnym, rekreacyjno-sportowym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zajęć/ wydarzeń</w:t>
            </w:r>
          </w:p>
          <w:p w:rsidR="007F5C3D" w:rsidRDefault="007F5C3D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osób uczestniczących</w:t>
            </w:r>
          </w:p>
        </w:tc>
      </w:tr>
    </w:tbl>
    <w:p w:rsidR="007F5C3D" w:rsidRDefault="007F5C3D" w:rsidP="007F5C3D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5C3D" w:rsidRDefault="007F5C3D" w:rsidP="007F5C3D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5C3D" w:rsidRDefault="007F5C3D" w:rsidP="007F5C3D">
      <w:pPr>
        <w:keepNext/>
        <w:spacing w:after="0" w:line="240" w:lineRule="auto"/>
        <w:ind w:left="1350"/>
        <w:outlineLvl w:val="7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    Rozdział V</w:t>
      </w:r>
    </w:p>
    <w:p w:rsidR="007F5C3D" w:rsidRDefault="007F5C3D" w:rsidP="007F5C3D">
      <w:pPr>
        <w:spacing w:after="0" w:line="240" w:lineRule="auto"/>
        <w:ind w:left="135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Wspomaganie działalności instytucji , stowarzyszeń i osób fizycznych, służącej rozwiązywaniu problemów alkoholowych i narkomanii oraz uzależnień od nikotyny, a także ochronie przed przemocą w rodzinie.</w:t>
      </w:r>
    </w:p>
    <w:p w:rsidR="007F5C3D" w:rsidRDefault="007F5C3D" w:rsidP="007F5C3D">
      <w:pPr>
        <w:spacing w:after="0" w:line="240" w:lineRule="auto"/>
        <w:ind w:left="1350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7F5C3D" w:rsidRDefault="007F5C3D" w:rsidP="007F5C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§ 5.1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Wspomaganie działalności instytucji , stowarzyszeń i osób fizycznych, służącej rozwiązywaniu problemów alkoholowych i narkomanii obejmuje:</w:t>
      </w:r>
    </w:p>
    <w:p w:rsidR="007F5C3D" w:rsidRDefault="007F5C3D" w:rsidP="007F5C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"/>
        <w:gridCol w:w="6763"/>
        <w:gridCol w:w="2122"/>
      </w:tblGrid>
      <w:tr w:rsidR="007F5C3D" w:rsidTr="007F5C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lp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Metody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3D" w:rsidRDefault="007F5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Wskaźniki</w:t>
            </w:r>
          </w:p>
          <w:p w:rsidR="007F5C3D" w:rsidRDefault="007F5C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F5C3D" w:rsidTr="007F5C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zabezpieczenie w programie  środków finansowych na działania w zakresie przeciwdziałania uzależnieniom i patologiom społecznym, prowadzenie grup wsparcia dla osób uzależnionych i współuzależnionych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podpisanie umów na wsparcie realizacji działań</w:t>
            </w:r>
          </w:p>
        </w:tc>
      </w:tr>
      <w:tr w:rsidR="007F5C3D" w:rsidTr="007F5C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prenumeratę czasopism specjalistycznych, branżowych i umożliwienie korzystania z nich instytucjom i stowarzyszeniom  współpracującym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tytułów</w:t>
            </w:r>
          </w:p>
        </w:tc>
      </w:tr>
      <w:tr w:rsidR="007F5C3D" w:rsidTr="007F5C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wspieranie działań i działalności stowarzyszeń, i instytucji  zakresie przeciwdziałania uzależnieniom i patologiom społecznym przemocy w rodzinie między innymi poprzez zabezpieczenie w programie  środków finansowych.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podpisanie umów na wsparcie realizacji działań</w:t>
            </w:r>
          </w:p>
        </w:tc>
      </w:tr>
    </w:tbl>
    <w:p w:rsidR="007F5C3D" w:rsidRDefault="007F5C3D" w:rsidP="007F5C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5C3D" w:rsidRDefault="007F5C3D" w:rsidP="007F5C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2.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Wsparcie finansowe zostanie przekazane w trybie konkursu ofert  na podstawie ustawy z dnia 3 grudnia 2015 roku o zdrowiu publicznym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t.j.Dz.U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z 2018 r. poz.1492, ze zm.),która określa sposób powierzania realizacji zadań z zakresu zdrowia publicznego. </w:t>
      </w:r>
    </w:p>
    <w:p w:rsidR="007F5C3D" w:rsidRDefault="007F5C3D" w:rsidP="007F5C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realizacji zadań z zakresu zdrowia publicznego mogą uczestniczyć także podmioty, których cele statutowe lub przedmiot działalności dotyczą spraw objętych zadaniami określonymi w art. 2 ustawy o zdrowiu publicznym, w tym organizacje pozarządowe i podmioty, o których mowa w art. 3 ust. 2 </w:t>
      </w:r>
    </w:p>
    <w:p w:rsidR="007F5C3D" w:rsidRDefault="007F5C3D" w:rsidP="007F5C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3 Ustawy z dnia 24 kwietnia 2003 roku o działalności pożytku publicznego i o wolontariacie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Dz.U. z 2018 r. poz.450).</w:t>
      </w:r>
    </w:p>
    <w:p w:rsidR="007F5C3D" w:rsidRDefault="007F5C3D" w:rsidP="007F5C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5C3D" w:rsidRDefault="007F5C3D" w:rsidP="007F5C3D">
      <w:pPr>
        <w:keepNext/>
        <w:spacing w:after="0" w:line="240" w:lineRule="auto"/>
        <w:ind w:left="1350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             Rozdział VI</w:t>
      </w:r>
    </w:p>
    <w:p w:rsidR="007F5C3D" w:rsidRDefault="007F5C3D" w:rsidP="007F5C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Podejmowanie interwencji w związku  z naruszaniem przepisów określonych w art. 13 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 xml:space="preserve">1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 15 ustawy o wychowaniu w trzeźwości i przeciwdziałaniu alkoholizmowi oraz występowanie przed sądem w roli oskarżyciela publicznego</w:t>
      </w:r>
    </w:p>
    <w:p w:rsidR="007F5C3D" w:rsidRDefault="007F5C3D" w:rsidP="007F5C3D">
      <w:pPr>
        <w:spacing w:after="0" w:line="240" w:lineRule="auto"/>
        <w:ind w:left="144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§ 6.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Podejmowanie interwencji w związku  z naruszaniem przepisów określonych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w art. 13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1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 15 ustawy o wychowaniu w trzeźwości i przeciwdziałaniu alkoholizmowi oraz występowanie przed sądem w roli oskarżyciela publicznego obejmuje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7F5C3D" w:rsidRDefault="007F5C3D" w:rsidP="007F5C3D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984"/>
        <w:gridCol w:w="2487"/>
      </w:tblGrid>
      <w:tr w:rsidR="007F5C3D" w:rsidTr="007F5C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Metody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3D" w:rsidRDefault="007F5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Wskaźniki</w:t>
            </w:r>
          </w:p>
          <w:p w:rsidR="007F5C3D" w:rsidRDefault="007F5C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F5C3D" w:rsidTr="007F5C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podejmowanie działań profilaktycznych skierowanych do sprzedawców napojów alkoholowych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ilość materiałów, </w:t>
            </w:r>
          </w:p>
          <w:p w:rsidR="007F5C3D" w:rsidRDefault="007F5C3D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ilość szkoleń </w:t>
            </w:r>
          </w:p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liczba sprzedawców objętych działaniami</w:t>
            </w:r>
          </w:p>
        </w:tc>
      </w:tr>
      <w:tr w:rsidR="007F5C3D" w:rsidTr="007F5C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prowadzenie kontroli punktów sprzedaży i podawania napojów alkoholowych w celu wykrywania naruszeń ustawy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kontroli</w:t>
            </w:r>
          </w:p>
        </w:tc>
      </w:tr>
      <w:tr w:rsidR="007F5C3D" w:rsidTr="007F5C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opiniowanie wniosków przedsiębiorców ubiegających się o zezwolenie na  sprzedaż napojów   alkoholowych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wniosków</w:t>
            </w:r>
          </w:p>
        </w:tc>
      </w:tr>
      <w:tr w:rsidR="007F5C3D" w:rsidTr="007F5C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występowanie przed sądem w roli oskarżyciela posiłkowego, w przypadku zaistnienia takiej konieczności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spraw w sądzie</w:t>
            </w:r>
          </w:p>
        </w:tc>
      </w:tr>
    </w:tbl>
    <w:p w:rsidR="007F5C3D" w:rsidRDefault="007F5C3D" w:rsidP="007F5C3D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5C3D" w:rsidRDefault="007F5C3D" w:rsidP="007F5C3D">
      <w:pPr>
        <w:keepNext/>
        <w:spacing w:after="0" w:line="240" w:lineRule="auto"/>
        <w:ind w:left="1350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                                               Rozdział VII</w:t>
      </w: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5C3D" w:rsidRDefault="007F5C3D" w:rsidP="007F5C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Wspieranie zatrudnienia socjalnego</w:t>
      </w:r>
    </w:p>
    <w:p w:rsidR="007F5C3D" w:rsidRDefault="007F5C3D" w:rsidP="007F5C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§ 7.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działającym na terenie gminy Kłomnice Centrum Integracji Społecznej istnieje możliwość dofinansowania  funkcjonowania CIS proporcjonalnie do liczby osób uzależnionych od alkoholu, biorących udział w oferowanych przez Centrum zajęciach reintegracji zawodowej i społecznej W roku 2018 w Centrum Integracji Społecznej w zajęciach uczestniczyło 52 uczestników w tym 24 mężczyzn i 28 kobiet z czego19 osób w tym 2 kobiety to osoby z  problemem z uzależnieniem.</w:t>
      </w: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5C3D" w:rsidRDefault="007F5C3D" w:rsidP="007F5C3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Rozdział VIII</w:t>
      </w: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5C3D" w:rsidRDefault="007F5C3D" w:rsidP="007F5C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Współpraca z Gminnym Ośrodkiem Pomocy Społecznej.</w:t>
      </w:r>
    </w:p>
    <w:p w:rsidR="007F5C3D" w:rsidRDefault="007F5C3D" w:rsidP="007F5C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8.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Pomoc społeczna osobom uzależnionym i rodzinom osób uzależnionych dotkniętych ubóstwem i wykluczeniem społecznym, i integrowanie ze środowiskiem lokalnym tych osób z wykorzystaniem pracy socjalnej i kontraktu socjalnego.</w:t>
      </w: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5498"/>
        <w:gridCol w:w="3293"/>
      </w:tblGrid>
      <w:tr w:rsidR="007F5C3D" w:rsidTr="007F5C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Metody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3D" w:rsidRDefault="007F5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Wskaźniki</w:t>
            </w:r>
          </w:p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F5C3D" w:rsidTr="007F5C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pomoc w formie rzeczowej osobom uzależnionym i członkom ich rodzin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ilość rodzin objętych pomocą </w:t>
            </w:r>
          </w:p>
        </w:tc>
      </w:tr>
      <w:tr w:rsidR="007F5C3D" w:rsidTr="007F5C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 razie potrzeby zapewnienie noclegowni w okresie jesienno-zimowym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3D" w:rsidRDefault="007F5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ilość osób skierowanych do noclegowni</w:t>
            </w:r>
          </w:p>
        </w:tc>
      </w:tr>
    </w:tbl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5C3D" w:rsidRDefault="007F5C3D" w:rsidP="007F5C3D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5C3D" w:rsidRDefault="007F5C3D" w:rsidP="007F5C3D">
      <w:pPr>
        <w:keepNext/>
        <w:spacing w:after="0" w:line="240" w:lineRule="auto"/>
        <w:ind w:left="1350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Rozdział IX</w:t>
      </w:r>
    </w:p>
    <w:p w:rsidR="007F5C3D" w:rsidRDefault="007F5C3D" w:rsidP="007F5C3D">
      <w:pPr>
        <w:spacing w:after="0" w:line="240" w:lineRule="auto"/>
        <w:ind w:left="135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Sposoby realizacji Gminnego Programu.</w:t>
      </w:r>
    </w:p>
    <w:p w:rsidR="007F5C3D" w:rsidRDefault="007F5C3D" w:rsidP="007F5C3D">
      <w:pPr>
        <w:spacing w:after="0" w:line="240" w:lineRule="auto"/>
        <w:ind w:left="135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F5C3D" w:rsidRDefault="007F5C3D" w:rsidP="007F5C3D">
      <w:pPr>
        <w:spacing w:after="0" w:line="240" w:lineRule="auto"/>
        <w:ind w:left="851" w:hanging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§ 9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1. Realizacja  niniejszego Programu nastąpi poprzez:</w:t>
      </w:r>
    </w:p>
    <w:p w:rsidR="007F5C3D" w:rsidRDefault="007F5C3D" w:rsidP="007F5C3D">
      <w:pPr>
        <w:spacing w:after="0" w:line="240" w:lineRule="auto"/>
        <w:ind w:left="851" w:hanging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5C3D" w:rsidRDefault="007F5C3D" w:rsidP="007F5C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1) zlecenie realizacji zadań wybranym podmiotom,</w:t>
      </w:r>
    </w:p>
    <w:p w:rsidR="007F5C3D" w:rsidRDefault="007F5C3D" w:rsidP="007F5C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  nadzór nad realizacją zleconych zadań,</w:t>
      </w:r>
    </w:p>
    <w:p w:rsidR="007F5C3D" w:rsidRDefault="007F5C3D" w:rsidP="007F5C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3) tworzenie bazy merytorycznej, organizacyjnej i materialnej niezbędnej do realizacji  programu.</w:t>
      </w:r>
    </w:p>
    <w:p w:rsidR="007F5C3D" w:rsidRDefault="007F5C3D" w:rsidP="007F5C3D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.Koordynację działań związanych z realizacją zadań własnych gminy w zakresie  profilaktyki i rozwiązywania problemów nadużywania,   alkoholu, narkotyków i nikotyny  zawartych w niniejszym  programie prowadzi  Pełnomocnik  Wójta  ds. Profilaktyki i Rozwiązywania Problemów Alkoholowych oraz Przeciwdziałania Narkomanii.</w:t>
      </w:r>
    </w:p>
    <w:p w:rsidR="007F5C3D" w:rsidRDefault="007F5C3D" w:rsidP="007F5C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5C3D" w:rsidRDefault="007F5C3D" w:rsidP="007F5C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5C3D" w:rsidRDefault="007F5C3D" w:rsidP="007F5C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X</w:t>
      </w:r>
    </w:p>
    <w:p w:rsidR="007F5C3D" w:rsidRDefault="007F5C3D" w:rsidP="007F5C3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F5C3D" w:rsidRDefault="007F5C3D" w:rsidP="007F5C3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Zasady wynagradzania członków Gminnej Komisji Rozwiązywania</w:t>
      </w:r>
    </w:p>
    <w:p w:rsidR="007F5C3D" w:rsidRDefault="007F5C3D" w:rsidP="007F5C3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Problemów Alkoholowych</w:t>
      </w:r>
    </w:p>
    <w:p w:rsidR="007F5C3D" w:rsidRDefault="007F5C3D" w:rsidP="007F5C3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F5C3D" w:rsidRDefault="007F5C3D" w:rsidP="007F5C3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§ 10.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Wydatki na wynagrodzenia i szkolenia członków  komisji realizowane są ze środków budżetu gminy przeznaczonych na realizację zadań własnych wynikających z ustawy o wychowaniu w trzeźwości i przeciwdziałaniu alkoholizmowi i narkomanii określonych w niniejszym Programie.</w:t>
      </w: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11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Wynagrodzenie dla członków  Gminnej Komisji  Rozwiązywania Problemów                                                    Alkoholowych ustala się w wysokości 85 zł netto  za udział w  każdym posiedzeniu tej komisji.</w:t>
      </w:r>
    </w:p>
    <w:p w:rsidR="007F5C3D" w:rsidRDefault="007F5C3D" w:rsidP="007F5C3D">
      <w:pPr>
        <w:spacing w:after="0" w:line="240" w:lineRule="auto"/>
        <w:ind w:left="13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12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 Za udział w przeprowadzeniu kontroli opisanych w rozdziale VI Członkom Gminnej Komisji  Rozwiązywania Problemów Alkoholowych przysługuje wynagrodzenie w wysokości  85 zł netto.</w:t>
      </w: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§ 13.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Za udział w  pracach zespołu do spraw profilaktyki szkolnej i rodzinnej przysługuje wynagrodzenie w  wysokości 85 zł netto.</w:t>
      </w: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§ 14.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Wynagrodzenie dla członków  Gminnej Komisji  Rozwiązywania                                                             Problemów Alkoholowych  wymienione w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§ 11,12 i 13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będzie  wypłacane miesięcznie.</w:t>
      </w: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§ 15.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miarę potrzeb prowadzone  są dyżury, na które wzywane są osoby , co do których toczy się postępowanie komisji. </w:t>
      </w: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5C3D" w:rsidRDefault="007F5C3D" w:rsidP="007F5C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XI</w:t>
      </w:r>
    </w:p>
    <w:p w:rsidR="007F5C3D" w:rsidRDefault="007F5C3D" w:rsidP="007F5C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 xml:space="preserve">Źródła i zasady finansowania Gminnego Programu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Profilaktyki i   Rozwiązywania Problemów Alkoholowych oraz Przeciwdziałania Narkomanii.</w:t>
      </w:r>
    </w:p>
    <w:p w:rsidR="007F5C3D" w:rsidRDefault="007F5C3D" w:rsidP="007F5C3D">
      <w:pPr>
        <w:autoSpaceDE w:val="0"/>
        <w:autoSpaceDN w:val="0"/>
        <w:adjustRightInd w:val="0"/>
        <w:spacing w:after="0" w:line="240" w:lineRule="auto"/>
        <w:rPr>
          <w:rFonts w:ascii="Times New Roman" w:eastAsia="Verdana,Bold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§ 16.1.  </w:t>
      </w:r>
      <w:r>
        <w:rPr>
          <w:rFonts w:ascii="Times New Roman" w:eastAsia="Verdana,Bold" w:hAnsi="Times New Roman"/>
          <w:color w:val="000000"/>
          <w:sz w:val="24"/>
          <w:szCs w:val="24"/>
          <w:lang w:eastAsia="pl-PL"/>
        </w:rPr>
        <w:t xml:space="preserve">Realizacja zadań w ramach Gminnego Programu profilaktyki i Rozwiązywania problemów alkoholowych oraz przeciwdziałania narkomanii dla Gminy Kłomnice finansowana będzie ze środków własnych Gminy oraz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dodatkowych środków  pobieranych z  opłat za korzystanie z zezwoleń na sprzedaż napojów alkoholowych.</w:t>
      </w:r>
      <w:r>
        <w:rPr>
          <w:rFonts w:ascii="Times New Roman" w:eastAsia="Verdana,Bold" w:hAnsi="Times New Roman"/>
          <w:color w:val="000000"/>
          <w:sz w:val="24"/>
          <w:szCs w:val="24"/>
          <w:lang w:eastAsia="pl-PL"/>
        </w:rPr>
        <w:t xml:space="preserve"> </w:t>
      </w:r>
    </w:p>
    <w:p w:rsidR="007F5C3D" w:rsidRDefault="007F5C3D" w:rsidP="007F5C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Powyższe środki gromadzone są w budżecie Gminy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 dziale 851 - ochrona zdrowia:</w:t>
      </w: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dział 851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Rozdział 85154 Zapobieganie alkoholizmowi –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239 900,00 zł</w:t>
      </w:r>
    </w:p>
    <w:p w:rsidR="007F5C3D" w:rsidRDefault="007F5C3D" w:rsidP="007F5C3D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dział 851 Rozdział 85153 Zapobieganie narkomanii-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30 000,00 zł</w:t>
      </w:r>
    </w:p>
    <w:p w:rsidR="007F5C3D" w:rsidRDefault="007F5C3D" w:rsidP="007F5C3D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7F5C3D" w:rsidRDefault="007F5C3D" w:rsidP="007F5C3D">
      <w:pPr>
        <w:spacing w:after="0" w:line="240" w:lineRule="auto"/>
        <w:ind w:left="144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Rozdział  XII</w:t>
      </w:r>
    </w:p>
    <w:p w:rsidR="007F5C3D" w:rsidRDefault="007F5C3D" w:rsidP="007F5C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Kontrola realizacji Gminnego Programu Profilaktyki i Rozwiązywania</w:t>
      </w: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Problemów Alkoholowych oraz Przeciwdziałania Narkomanii</w:t>
      </w:r>
    </w:p>
    <w:p w:rsidR="007F5C3D" w:rsidRDefault="007F5C3D" w:rsidP="007F5C3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lastRenderedPageBreak/>
        <w:t>§ 17.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Kontrola realizacji Gminnego Programu Profilaktyki i Rozwiązywania</w:t>
      </w:r>
    </w:p>
    <w:p w:rsidR="007F5C3D" w:rsidRDefault="007F5C3D" w:rsidP="007F5C3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Problemów Alkoholowych oraz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Przeciwdziałania Narkomanii obejmuje:</w:t>
      </w:r>
    </w:p>
    <w:p w:rsidR="007F5C3D" w:rsidRDefault="007F5C3D" w:rsidP="007F5C3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7F5C3D" w:rsidRDefault="007F5C3D" w:rsidP="007F5C3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składanie rocznego  sprawozdania do 31 marca następnego roku z realizacji Gminnego Programu Profilaktyki i Rozwiązywania  Problemów Alkoholowych oraz Przeciwdziałania Narkomanii przez Pełnomocnika Wójta  ds. Profilaktyki  i  Rozwiązywania Problemów Alkoholowych oraz  Przeciwdziałania Narkomanii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,</w:t>
      </w:r>
    </w:p>
    <w:p w:rsidR="007F5C3D" w:rsidRDefault="007F5C3D" w:rsidP="007F5C3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przekazanie  właściwemu wojewodzie, do dnia 31marca każdego roku, rocznej  informacji z realizowanych lub podjętych w ubiegłym roku zadaniach z zakresu zdrowia publicznego,</w:t>
      </w:r>
    </w:p>
    <w:p w:rsidR="007F5C3D" w:rsidRDefault="007F5C3D" w:rsidP="007F5C3D">
      <w:pPr>
        <w:spacing w:after="0" w:line="240" w:lineRule="auto"/>
        <w:ind w:left="426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3)  składanie  doraźnych informacji w trakcie roku dla potrzeb Rady Gminy,</w:t>
      </w:r>
    </w:p>
    <w:p w:rsidR="007F5C3D" w:rsidRDefault="007F5C3D" w:rsidP="007F5C3D">
      <w:pPr>
        <w:spacing w:after="0" w:line="240" w:lineRule="auto"/>
        <w:ind w:left="426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4)  doraźna kontrola wydatków na realizację Programu Profilaktyki i  Rozwiązywania Problemów  Alkoholowych oraz Przeciwdziałania Narkomanii  przez  Komisję Rewizyjną Rady Gminy.   </w:t>
      </w: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Rozdział XIII</w:t>
      </w:r>
    </w:p>
    <w:p w:rsidR="007F5C3D" w:rsidRDefault="007F5C3D" w:rsidP="007F5C3D">
      <w:pPr>
        <w:spacing w:after="0" w:line="240" w:lineRule="auto"/>
        <w:ind w:left="144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Przewidywane efekty realizacji Programu</w:t>
      </w:r>
    </w:p>
    <w:p w:rsidR="007F5C3D" w:rsidRDefault="007F5C3D" w:rsidP="007F5C3D">
      <w:pPr>
        <w:spacing w:after="0" w:line="240" w:lineRule="auto"/>
        <w:ind w:left="144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F5C3D" w:rsidRDefault="007F5C3D" w:rsidP="007F5C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§ 18.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1.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Podniesienie świadomości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mieszkańców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Gminy Kłomnice wobec skutków nadużywania napoi alkoholowych.</w:t>
      </w:r>
    </w:p>
    <w:p w:rsidR="007F5C3D" w:rsidRDefault="007F5C3D" w:rsidP="007F5C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Zwiększenie zaangażowania lokalnej społeczności  w działania związane z ograniczeniem spożycia napojów alkoholowych oraz redukcję dostępności  i zapotrzebowania na substancje narkotyczne .</w:t>
      </w:r>
    </w:p>
    <w:p w:rsidR="007F5C3D" w:rsidRDefault="007F5C3D" w:rsidP="007F5C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Udzielenie profesjonalnej pomocy osobom uzależnionym i ich rodzinom.</w:t>
      </w:r>
    </w:p>
    <w:p w:rsidR="007F5C3D" w:rsidRDefault="007F5C3D" w:rsidP="007F5C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4. Zmniejszenie skali dysfunkcji występujących w rodzinach poprzez modyfikowanie stylu życia, wolnego od wszelkich używek szczególnie wśród dzieci i młodzieży. </w:t>
      </w:r>
    </w:p>
    <w:p w:rsidR="007F5C3D" w:rsidRDefault="007F5C3D" w:rsidP="007F5C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5C3D" w:rsidRDefault="007F5C3D" w:rsidP="007F5C3D">
      <w:pPr>
        <w:spacing w:after="0" w:line="240" w:lineRule="auto"/>
        <w:ind w:left="1309" w:hanging="74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5C3D" w:rsidRDefault="007F5C3D" w:rsidP="007F5C3D">
      <w:pPr>
        <w:spacing w:after="0" w:line="240" w:lineRule="auto"/>
        <w:ind w:left="1309" w:hanging="748"/>
        <w:rPr>
          <w:rFonts w:ascii="Times New Roman" w:eastAsia="Times New Roman" w:hAnsi="Times New Roman"/>
          <w:lang w:eastAsia="pl-PL"/>
        </w:rPr>
      </w:pPr>
    </w:p>
    <w:p w:rsidR="007F5C3D" w:rsidRDefault="007F5C3D" w:rsidP="007F5C3D">
      <w:pPr>
        <w:spacing w:after="0" w:line="240" w:lineRule="auto"/>
        <w:ind w:left="1309" w:hanging="748"/>
        <w:rPr>
          <w:rFonts w:ascii="Times New Roman" w:eastAsia="Times New Roman" w:hAnsi="Times New Roman"/>
          <w:lang w:eastAsia="pl-PL"/>
        </w:rPr>
      </w:pPr>
    </w:p>
    <w:p w:rsidR="007F5C3D" w:rsidRDefault="007F5C3D" w:rsidP="007F5C3D">
      <w:pPr>
        <w:spacing w:after="0" w:line="240" w:lineRule="auto"/>
        <w:ind w:left="1309" w:hanging="748"/>
        <w:rPr>
          <w:rFonts w:ascii="Times New Roman" w:eastAsia="Times New Roman" w:hAnsi="Times New Roman"/>
          <w:lang w:eastAsia="pl-PL"/>
        </w:rPr>
      </w:pPr>
    </w:p>
    <w:p w:rsidR="007F5C3D" w:rsidRDefault="007F5C3D" w:rsidP="007F5C3D">
      <w:pPr>
        <w:spacing w:after="0" w:line="240" w:lineRule="auto"/>
        <w:ind w:left="1309" w:hanging="748"/>
        <w:rPr>
          <w:rFonts w:ascii="Times New Roman" w:eastAsia="Times New Roman" w:hAnsi="Times New Roman"/>
          <w:lang w:eastAsia="pl-PL"/>
        </w:rPr>
      </w:pPr>
    </w:p>
    <w:p w:rsidR="007F5C3D" w:rsidRDefault="007F5C3D" w:rsidP="007F5C3D">
      <w:pPr>
        <w:spacing w:after="0" w:line="240" w:lineRule="auto"/>
        <w:ind w:left="1309" w:hanging="748"/>
        <w:rPr>
          <w:rFonts w:ascii="Times New Roman" w:eastAsia="Times New Roman" w:hAnsi="Times New Roman"/>
          <w:lang w:eastAsia="pl-PL"/>
        </w:rPr>
      </w:pPr>
    </w:p>
    <w:p w:rsidR="007F5C3D" w:rsidRDefault="007F5C3D" w:rsidP="007F5C3D">
      <w:pPr>
        <w:spacing w:after="0" w:line="240" w:lineRule="auto"/>
        <w:ind w:left="1309" w:hanging="748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Informacja o przebiegu konsultacji</w:t>
      </w:r>
    </w:p>
    <w:p w:rsidR="007F5C3D" w:rsidRDefault="007F5C3D" w:rsidP="007F5C3D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br/>
        <w:t>Program był konsultowany w okresie ………… do …………. Uwagi można było składać na załączonym formularzu</w:t>
      </w:r>
      <w:r>
        <w:rPr>
          <w:rFonts w:ascii="Times New Roman" w:eastAsia="Times New Roman" w:hAnsi="Times New Roman"/>
          <w:lang w:eastAsia="pl-PL"/>
        </w:rPr>
        <w:br/>
        <w:t>- drogą elektroniczną</w:t>
      </w:r>
      <w:r>
        <w:rPr>
          <w:rFonts w:ascii="Times New Roman" w:eastAsia="Times New Roman" w:hAnsi="Times New Roman"/>
          <w:lang w:eastAsia="pl-PL"/>
        </w:rPr>
        <w:br/>
        <w:t xml:space="preserve"> - pocztą tradycyjną.</w:t>
      </w:r>
      <w:r>
        <w:rPr>
          <w:rFonts w:ascii="Times New Roman" w:eastAsia="Times New Roman" w:hAnsi="Times New Roman"/>
          <w:lang w:eastAsia="pl-PL"/>
        </w:rPr>
        <w:br/>
        <w:t xml:space="preserve"> W wyznaczonym terminie do urzędu nie wpłynęły/wpłynęły … uwagi dotyczące projektu  programu.</w:t>
      </w:r>
    </w:p>
    <w:p w:rsidR="00D80EC2" w:rsidRDefault="00D80EC2" w:rsidP="007F5C3D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</w:p>
    <w:p w:rsidR="00D80EC2" w:rsidRDefault="00D80EC2" w:rsidP="007F5C3D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</w:p>
    <w:p w:rsidR="00D80EC2" w:rsidRDefault="00D80EC2" w:rsidP="007F5C3D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</w:p>
    <w:p w:rsidR="00D80EC2" w:rsidRDefault="00D80EC2" w:rsidP="007F5C3D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</w:p>
    <w:p w:rsidR="00D80EC2" w:rsidRDefault="00D80EC2" w:rsidP="007F5C3D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</w:p>
    <w:p w:rsidR="00D80EC2" w:rsidRDefault="00D80EC2" w:rsidP="007F5C3D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</w:p>
    <w:p w:rsidR="00D80EC2" w:rsidRDefault="00D80EC2" w:rsidP="007F5C3D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</w:p>
    <w:p w:rsidR="00D80EC2" w:rsidRDefault="00D80EC2" w:rsidP="007F5C3D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</w:p>
    <w:p w:rsidR="00D80EC2" w:rsidRDefault="00D80EC2" w:rsidP="007F5C3D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</w:p>
    <w:p w:rsidR="00D80EC2" w:rsidRDefault="00D80EC2" w:rsidP="007F5C3D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</w:p>
    <w:p w:rsidR="00D80EC2" w:rsidRPr="00D80EC2" w:rsidRDefault="00D80EC2" w:rsidP="00D80EC2">
      <w:pPr>
        <w:spacing w:after="0" w:line="240" w:lineRule="auto"/>
      </w:pPr>
    </w:p>
    <w:p w:rsidR="00D80EC2" w:rsidRPr="00D80EC2" w:rsidRDefault="00D80EC2" w:rsidP="00D80EC2">
      <w:pPr>
        <w:tabs>
          <w:tab w:val="left" w:pos="181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0E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</w:t>
      </w:r>
      <w:r w:rsidR="007708A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</w:t>
      </w:r>
      <w:r w:rsidR="00E11FEF">
        <w:rPr>
          <w:rFonts w:ascii="Times New Roman" w:eastAsia="Times New Roman" w:hAnsi="Times New Roman"/>
          <w:sz w:val="24"/>
          <w:szCs w:val="24"/>
          <w:lang w:eastAsia="pl-PL"/>
        </w:rPr>
        <w:t>Załącznik nr 2</w:t>
      </w:r>
      <w:r w:rsidRPr="00D80EC2">
        <w:rPr>
          <w:rFonts w:ascii="Times New Roman" w:eastAsia="Times New Roman" w:hAnsi="Times New Roman"/>
          <w:sz w:val="24"/>
          <w:szCs w:val="24"/>
          <w:lang w:eastAsia="pl-PL"/>
        </w:rPr>
        <w:t xml:space="preserve"> do </w:t>
      </w:r>
    </w:p>
    <w:p w:rsidR="00D80EC2" w:rsidRPr="00D80EC2" w:rsidRDefault="00D80EC2" w:rsidP="007708A2">
      <w:pPr>
        <w:tabs>
          <w:tab w:val="left" w:pos="181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0E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</w:t>
      </w:r>
      <w:r w:rsidR="007708A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  <w:r w:rsidRPr="00D80EC2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="007708A2">
        <w:rPr>
          <w:rFonts w:ascii="Times New Roman" w:eastAsia="Times New Roman" w:hAnsi="Times New Roman"/>
          <w:sz w:val="24"/>
          <w:szCs w:val="24"/>
          <w:lang w:eastAsia="pl-PL"/>
        </w:rPr>
        <w:t>Ogłoszenia o konsultacjach.</w:t>
      </w:r>
    </w:p>
    <w:p w:rsidR="00D80EC2" w:rsidRPr="00D80EC2" w:rsidRDefault="00D80EC2" w:rsidP="00D80EC2">
      <w:pPr>
        <w:tabs>
          <w:tab w:val="left" w:pos="60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0EC2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z dnia 10.01.2019r. </w:t>
      </w:r>
    </w:p>
    <w:p w:rsidR="00D80EC2" w:rsidRPr="00D80EC2" w:rsidRDefault="00D80EC2" w:rsidP="00D80E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80EC2" w:rsidRPr="00D80EC2" w:rsidRDefault="00D80EC2" w:rsidP="00D80E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80EC2" w:rsidRPr="00D80EC2" w:rsidRDefault="00D80EC2" w:rsidP="00D80E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80EC2" w:rsidRPr="00D80EC2" w:rsidRDefault="00D80EC2" w:rsidP="00D80E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80EC2" w:rsidRPr="00D80EC2" w:rsidRDefault="00D80EC2" w:rsidP="00D80E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80EC2" w:rsidRPr="00D80EC2" w:rsidRDefault="00D80EC2" w:rsidP="00D80EC2">
      <w:pPr>
        <w:tabs>
          <w:tab w:val="left" w:pos="283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80EC2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D80EC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FORMULARZ ANKIETOWY </w:t>
      </w:r>
    </w:p>
    <w:p w:rsidR="00D80EC2" w:rsidRPr="00D80EC2" w:rsidRDefault="00D80EC2" w:rsidP="00D80E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80EC2" w:rsidRPr="00D80EC2" w:rsidRDefault="00D80EC2" w:rsidP="00D80E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80EC2" w:rsidRPr="00D80EC2" w:rsidRDefault="00D80EC2" w:rsidP="00D80EC2">
      <w:pPr>
        <w:tabs>
          <w:tab w:val="left" w:pos="1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0EC2">
        <w:rPr>
          <w:rFonts w:ascii="Times New Roman" w:eastAsia="Times New Roman" w:hAnsi="Times New Roman"/>
          <w:sz w:val="24"/>
          <w:szCs w:val="24"/>
          <w:lang w:eastAsia="pl-PL"/>
        </w:rPr>
        <w:t>Do konsultacji społecznych dotyczących projektu Uchwały Rady Gminy Kłomnice w sprawie  Gminnego  Programu Profilaktyki i Rozwiązywania Problemów Alkoholowych oraz Przeciwdziałania Narkomanii na 2019r Gminy Kłomnice .</w:t>
      </w:r>
    </w:p>
    <w:p w:rsidR="00D80EC2" w:rsidRPr="00D80EC2" w:rsidRDefault="00D80EC2" w:rsidP="00D80EC2">
      <w:pPr>
        <w:tabs>
          <w:tab w:val="left" w:pos="1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80EC2" w:rsidRPr="00D80EC2" w:rsidRDefault="00D80EC2" w:rsidP="00D80EC2">
      <w:pPr>
        <w:numPr>
          <w:ilvl w:val="0"/>
          <w:numId w:val="5"/>
        </w:numPr>
        <w:tabs>
          <w:tab w:val="left" w:pos="1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0EC2">
        <w:rPr>
          <w:rFonts w:ascii="Times New Roman" w:eastAsia="Times New Roman" w:hAnsi="Times New Roman"/>
          <w:sz w:val="24"/>
          <w:szCs w:val="24"/>
          <w:lang w:eastAsia="pl-PL"/>
        </w:rPr>
        <w:t>Imię i Nazwisko ……………………………………………..</w:t>
      </w:r>
    </w:p>
    <w:p w:rsidR="00D80EC2" w:rsidRPr="00D80EC2" w:rsidRDefault="00D80EC2" w:rsidP="00D80EC2">
      <w:pPr>
        <w:numPr>
          <w:ilvl w:val="0"/>
          <w:numId w:val="5"/>
        </w:numPr>
        <w:tabs>
          <w:tab w:val="left" w:pos="1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0EC2">
        <w:rPr>
          <w:rFonts w:ascii="Times New Roman" w:eastAsia="Times New Roman" w:hAnsi="Times New Roman"/>
          <w:sz w:val="24"/>
          <w:szCs w:val="24"/>
          <w:lang w:eastAsia="pl-PL"/>
        </w:rPr>
        <w:t>Adres zamieszkania………………………………………….</w:t>
      </w:r>
    </w:p>
    <w:p w:rsidR="00D80EC2" w:rsidRPr="00D80EC2" w:rsidRDefault="00D80EC2" w:rsidP="00D80EC2">
      <w:pPr>
        <w:tabs>
          <w:tab w:val="left" w:pos="1680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0EC2">
        <w:rPr>
          <w:rFonts w:ascii="Times New Roman" w:eastAsia="Times New Roman" w:hAnsi="Times New Roman"/>
          <w:sz w:val="24"/>
          <w:szCs w:val="24"/>
          <w:lang w:eastAsia="pl-PL"/>
        </w:rPr>
        <w:t xml:space="preserve">      ……………………………………………………………….</w:t>
      </w:r>
    </w:p>
    <w:p w:rsidR="00D80EC2" w:rsidRPr="00D80EC2" w:rsidRDefault="00D80EC2" w:rsidP="00D80E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80EC2" w:rsidRPr="00D80EC2" w:rsidRDefault="00D80EC2" w:rsidP="00D80E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0EC2">
        <w:rPr>
          <w:rFonts w:ascii="Times New Roman" w:eastAsia="Times New Roman" w:hAnsi="Times New Roman"/>
          <w:sz w:val="24"/>
          <w:szCs w:val="24"/>
          <w:lang w:eastAsia="pl-PL"/>
        </w:rPr>
        <w:t>Wnioski i uwagi do projektu Uchwały Rady Gminy Kłomnice w sprawie  Gminnego  Programu Profilaktyki i Rozwiązywania Problemów Alkoholowych oraz Przeciwdziałania Narkomanii na 2019r.Gminy Kłomnice .</w:t>
      </w:r>
    </w:p>
    <w:p w:rsidR="00D80EC2" w:rsidRPr="00D80EC2" w:rsidRDefault="00D80EC2" w:rsidP="00D80E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0EC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D80EC2" w:rsidRPr="00D80EC2" w:rsidRDefault="00D80EC2" w:rsidP="00D80E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80EC2" w:rsidRPr="00D80EC2" w:rsidRDefault="00D80EC2" w:rsidP="00D80E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0EC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D80EC2" w:rsidRPr="00D80EC2" w:rsidRDefault="00D80EC2" w:rsidP="00D80E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80EC2" w:rsidRPr="00D80EC2" w:rsidRDefault="00D80EC2" w:rsidP="00D80E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0EC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D80EC2" w:rsidRPr="00D80EC2" w:rsidRDefault="00D80EC2" w:rsidP="00D80E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80EC2" w:rsidRPr="00D80EC2" w:rsidRDefault="00D80EC2" w:rsidP="00D80E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0EC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D80EC2" w:rsidRPr="00D80EC2" w:rsidRDefault="00D80EC2" w:rsidP="00D80E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80EC2" w:rsidRPr="00D80EC2" w:rsidRDefault="00D80EC2" w:rsidP="00D80E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0EC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D80EC2" w:rsidRPr="00D80EC2" w:rsidRDefault="00D80EC2" w:rsidP="00D80E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80EC2" w:rsidRPr="00D80EC2" w:rsidRDefault="00D80EC2" w:rsidP="00D80E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0EC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D80EC2" w:rsidRPr="00D80EC2" w:rsidRDefault="00D80EC2" w:rsidP="00D80E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80EC2" w:rsidRPr="00D80EC2" w:rsidRDefault="00D80EC2" w:rsidP="00D80E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0EC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…………………………………………………………………………………..</w:t>
      </w:r>
    </w:p>
    <w:p w:rsidR="00D80EC2" w:rsidRPr="00D80EC2" w:rsidRDefault="00D80EC2" w:rsidP="00D80E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80EC2" w:rsidRPr="00D80EC2" w:rsidRDefault="00D80EC2" w:rsidP="00D80E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0EC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…………………………………………………………………………………..</w:t>
      </w:r>
    </w:p>
    <w:p w:rsidR="00D80EC2" w:rsidRPr="00D80EC2" w:rsidRDefault="00D80EC2" w:rsidP="00D80E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80EC2" w:rsidRPr="00D80EC2" w:rsidRDefault="00D80EC2" w:rsidP="00D80E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80EC2" w:rsidRPr="00D80EC2" w:rsidRDefault="00D80EC2" w:rsidP="00D80E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80EC2" w:rsidRPr="00D80EC2" w:rsidRDefault="00D80EC2" w:rsidP="00D80E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80EC2" w:rsidRPr="00D80EC2" w:rsidRDefault="00D80EC2" w:rsidP="00D80E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0EC2">
        <w:rPr>
          <w:rFonts w:ascii="Times New Roman" w:eastAsia="Times New Roman" w:hAnsi="Times New Roman"/>
          <w:sz w:val="24"/>
          <w:szCs w:val="24"/>
          <w:lang w:eastAsia="pl-PL"/>
        </w:rPr>
        <w:t>Data ……………                                             Podpis …………………………</w:t>
      </w:r>
    </w:p>
    <w:p w:rsidR="00D80EC2" w:rsidRDefault="00D80EC2" w:rsidP="007F5C3D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</w:p>
    <w:p w:rsidR="00991C5B" w:rsidRDefault="00991C5B"/>
    <w:sectPr w:rsidR="00991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12404"/>
    <w:multiLevelType w:val="hybridMultilevel"/>
    <w:tmpl w:val="D8747C76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855F5"/>
    <w:multiLevelType w:val="hybridMultilevel"/>
    <w:tmpl w:val="CABAD61C"/>
    <w:lvl w:ilvl="0" w:tplc="6F8481A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C61F4"/>
    <w:multiLevelType w:val="hybridMultilevel"/>
    <w:tmpl w:val="FE86F2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1A37D4"/>
    <w:multiLevelType w:val="hybridMultilevel"/>
    <w:tmpl w:val="4EB852E2"/>
    <w:lvl w:ilvl="0" w:tplc="3D38F5DA">
      <w:start w:val="2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B11BE"/>
    <w:multiLevelType w:val="hybridMultilevel"/>
    <w:tmpl w:val="98F8EB46"/>
    <w:lvl w:ilvl="0" w:tplc="C9BCC57C">
      <w:start w:val="1"/>
      <w:numFmt w:val="decimal"/>
      <w:lvlText w:val="%1)"/>
      <w:lvlJc w:val="left"/>
      <w:pPr>
        <w:ind w:left="585" w:hanging="360"/>
      </w:pPr>
    </w:lvl>
    <w:lvl w:ilvl="1" w:tplc="04150019">
      <w:start w:val="1"/>
      <w:numFmt w:val="lowerLetter"/>
      <w:lvlText w:val="%2."/>
      <w:lvlJc w:val="left"/>
      <w:pPr>
        <w:ind w:left="1305" w:hanging="360"/>
      </w:pPr>
    </w:lvl>
    <w:lvl w:ilvl="2" w:tplc="0415001B">
      <w:start w:val="1"/>
      <w:numFmt w:val="lowerRoman"/>
      <w:lvlText w:val="%3."/>
      <w:lvlJc w:val="right"/>
      <w:pPr>
        <w:ind w:left="2025" w:hanging="180"/>
      </w:pPr>
    </w:lvl>
    <w:lvl w:ilvl="3" w:tplc="0415000F">
      <w:start w:val="1"/>
      <w:numFmt w:val="decimal"/>
      <w:lvlText w:val="%4."/>
      <w:lvlJc w:val="left"/>
      <w:pPr>
        <w:ind w:left="2745" w:hanging="360"/>
      </w:pPr>
    </w:lvl>
    <w:lvl w:ilvl="4" w:tplc="04150019">
      <w:start w:val="1"/>
      <w:numFmt w:val="lowerLetter"/>
      <w:lvlText w:val="%5."/>
      <w:lvlJc w:val="left"/>
      <w:pPr>
        <w:ind w:left="3465" w:hanging="360"/>
      </w:pPr>
    </w:lvl>
    <w:lvl w:ilvl="5" w:tplc="0415001B">
      <w:start w:val="1"/>
      <w:numFmt w:val="lowerRoman"/>
      <w:lvlText w:val="%6."/>
      <w:lvlJc w:val="right"/>
      <w:pPr>
        <w:ind w:left="4185" w:hanging="180"/>
      </w:pPr>
    </w:lvl>
    <w:lvl w:ilvl="6" w:tplc="0415000F">
      <w:start w:val="1"/>
      <w:numFmt w:val="decimal"/>
      <w:lvlText w:val="%7."/>
      <w:lvlJc w:val="left"/>
      <w:pPr>
        <w:ind w:left="4905" w:hanging="360"/>
      </w:pPr>
    </w:lvl>
    <w:lvl w:ilvl="7" w:tplc="04150019">
      <w:start w:val="1"/>
      <w:numFmt w:val="lowerLetter"/>
      <w:lvlText w:val="%8."/>
      <w:lvlJc w:val="left"/>
      <w:pPr>
        <w:ind w:left="5625" w:hanging="360"/>
      </w:pPr>
    </w:lvl>
    <w:lvl w:ilvl="8" w:tplc="0415001B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3D"/>
    <w:rsid w:val="0038221F"/>
    <w:rsid w:val="004422B4"/>
    <w:rsid w:val="00711823"/>
    <w:rsid w:val="007708A2"/>
    <w:rsid w:val="007F5C3D"/>
    <w:rsid w:val="007F6F3D"/>
    <w:rsid w:val="00892FBA"/>
    <w:rsid w:val="00991C5B"/>
    <w:rsid w:val="00D80EC2"/>
    <w:rsid w:val="00E11FEF"/>
    <w:rsid w:val="00E719BD"/>
    <w:rsid w:val="00F9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88875-9F2A-4D6D-9B99-779846AF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C3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F5C3D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7F5C3D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F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5252</Words>
  <Characters>31512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Mizera</dc:creator>
  <cp:lastModifiedBy>Paweł Wysocki</cp:lastModifiedBy>
  <cp:revision>2</cp:revision>
  <cp:lastPrinted>2019-01-11T13:43:00Z</cp:lastPrinted>
  <dcterms:created xsi:type="dcterms:W3CDTF">2019-01-11T14:04:00Z</dcterms:created>
  <dcterms:modified xsi:type="dcterms:W3CDTF">2019-01-11T14:04:00Z</dcterms:modified>
</cp:coreProperties>
</file>