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78" w:rsidRDefault="003F7578" w:rsidP="00247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Załącznik nr 1. </w:t>
      </w:r>
    </w:p>
    <w:p w:rsidR="003F7578" w:rsidRDefault="003F7578" w:rsidP="00247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do uchwały Nr……..</w:t>
      </w:r>
    </w:p>
    <w:p w:rsidR="003F7578" w:rsidRDefault="003F7578" w:rsidP="00247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Rady Gminy w Kłomnicach </w:t>
      </w:r>
    </w:p>
    <w:p w:rsidR="003F7578" w:rsidRDefault="003F7578" w:rsidP="00247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AA33F3">
        <w:rPr>
          <w:rFonts w:ascii="Times New Roman" w:hAnsi="Times New Roman" w:cs="Times New Roman"/>
          <w:b/>
          <w:sz w:val="24"/>
          <w:szCs w:val="24"/>
        </w:rPr>
        <w:t xml:space="preserve">                               z</w:t>
      </w:r>
      <w:r>
        <w:rPr>
          <w:rFonts w:ascii="Times New Roman" w:hAnsi="Times New Roman" w:cs="Times New Roman"/>
          <w:b/>
          <w:sz w:val="24"/>
          <w:szCs w:val="24"/>
        </w:rPr>
        <w:t xml:space="preserve"> dnia……….2018</w:t>
      </w:r>
    </w:p>
    <w:p w:rsidR="00AA33F3" w:rsidRDefault="00AA33F3" w:rsidP="00247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ZMIAN DOTYCZĄCYCH STRATEGII ROZWIĄZYWANIA PROBLEMÓW SPOŁECZNYCH  DLA GMINY KŁOMNICE NA LATA 2018-2025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CZĘŚCI OZNACZONEJ: </w:t>
      </w:r>
    </w:p>
    <w:p w:rsidR="00247D3F" w:rsidRPr="008F0D49" w:rsidRDefault="00247D3F" w:rsidP="00247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F0D49">
        <w:rPr>
          <w:rFonts w:ascii="Times New Roman" w:hAnsi="Times New Roman" w:cs="Times New Roman"/>
          <w:b/>
          <w:sz w:val="24"/>
          <w:szCs w:val="24"/>
        </w:rPr>
        <w:t xml:space="preserve">CELE STRATEGICZNE, OPERACYJNE, KIERUNKI DZIAŁAŃ </w:t>
      </w:r>
    </w:p>
    <w:p w:rsidR="00247D3F" w:rsidRPr="00EC45FD" w:rsidRDefault="00247D3F" w:rsidP="00247D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CEL STRATEGICZNY  1.: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  <w:t xml:space="preserve"> Przeciwdziałanie i zapobieganie ubóstwu, bezrobociu i bezdomności.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Cele operacyjne: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1. Pomoc osobom i rodzinom ubogim. </w:t>
      </w:r>
      <w:r w:rsidRPr="008F0D49">
        <w:rPr>
          <w:rFonts w:ascii="Times New Roman" w:hAnsi="Times New Roman" w:cs="Times New Roman"/>
          <w:sz w:val="24"/>
          <w:szCs w:val="24"/>
        </w:rPr>
        <w:br/>
        <w:t>2. Wspieranie i aktywizowanie zawodowe osób bezro</w:t>
      </w:r>
      <w:r>
        <w:rPr>
          <w:rFonts w:ascii="Times New Roman" w:hAnsi="Times New Roman" w:cs="Times New Roman"/>
          <w:sz w:val="24"/>
          <w:szCs w:val="24"/>
        </w:rPr>
        <w:t>botnych i poszukujących pracy.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3. Pomoc osobom zagrożonym bezdomnością i bezdomnym.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 xml:space="preserve"> Kierunki działań do celu operacyjnego 1.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b/>
          <w:sz w:val="24"/>
          <w:szCs w:val="24"/>
        </w:rPr>
        <w:t>Pomoc osobom i rodzinom ubogim: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1. Monitorowanie bezpieczeństwa socjalnego mieszkańców gminy.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2. Udzielanie przez GOPS pomocy finansowej i rzeczowej (w tym w postaci posiłku, schronienia ), osobom znajdującym się w trudnej sytuacji materialnej. </w:t>
      </w:r>
      <w:r w:rsidRPr="008F0D49">
        <w:rPr>
          <w:rFonts w:ascii="Times New Roman" w:hAnsi="Times New Roman" w:cs="Times New Roman"/>
          <w:sz w:val="24"/>
          <w:szCs w:val="24"/>
        </w:rPr>
        <w:br/>
        <w:t>3. Zabezpieczenie potrzeb bytowych dzieci z rodzin ubogich, m.in. poprzez organizowanie dla nich dożywiania w szkołach, wypoczynku, wyposażenie ich w podręczniki i pomoce szk</w:t>
      </w:r>
      <w:r>
        <w:rPr>
          <w:rFonts w:ascii="Times New Roman" w:hAnsi="Times New Roman" w:cs="Times New Roman"/>
          <w:sz w:val="24"/>
          <w:szCs w:val="24"/>
        </w:rPr>
        <w:t>olne oraz odzież,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4. Wsparcie osób i </w:t>
      </w:r>
      <w:r>
        <w:rPr>
          <w:rFonts w:ascii="Times New Roman" w:hAnsi="Times New Roman" w:cs="Times New Roman"/>
          <w:sz w:val="24"/>
          <w:szCs w:val="24"/>
        </w:rPr>
        <w:t>rodzin ubogich pracą socjalną.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5. Rozwój w gminie zasobów mies</w:t>
      </w:r>
      <w:r>
        <w:rPr>
          <w:rFonts w:ascii="Times New Roman" w:hAnsi="Times New Roman" w:cs="Times New Roman"/>
          <w:sz w:val="24"/>
          <w:szCs w:val="24"/>
        </w:rPr>
        <w:t>zkań socjalnych i chronionych.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6. Ws</w:t>
      </w:r>
      <w:r>
        <w:rPr>
          <w:rFonts w:ascii="Times New Roman" w:hAnsi="Times New Roman" w:cs="Times New Roman"/>
          <w:sz w:val="24"/>
          <w:szCs w:val="24"/>
        </w:rPr>
        <w:t xml:space="preserve">półpraca z Bankiem  Żywności. 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7. Podjęcie działań w celu utworzenia punktu pomocy rzeczowej, w którym gromadzone byłyby pochodzące ze zbiórek: odzież, sprzęt AGD, meble z przeznaczeniem dla osób ubogich.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lastRenderedPageBreak/>
        <w:t>8. Rozwijanie współpracy z organizacjami pozarządowymi działającymi na rzecz osób ubogich oraz z Kościołem.</w:t>
      </w:r>
    </w:p>
    <w:p w:rsidR="00796AD5" w:rsidRDefault="00247D3F" w:rsidP="00247D3F">
      <w:pPr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br/>
      </w:r>
    </w:p>
    <w:p w:rsidR="00796AD5" w:rsidRDefault="00796AD5" w:rsidP="00247D3F">
      <w:pPr>
        <w:rPr>
          <w:rFonts w:ascii="Times New Roman" w:hAnsi="Times New Roman" w:cs="Times New Roman"/>
          <w:b/>
          <w:sz w:val="24"/>
          <w:szCs w:val="24"/>
        </w:rPr>
      </w:pPr>
    </w:p>
    <w:p w:rsidR="00247D3F" w:rsidRPr="008F0D49" w:rsidRDefault="00247D3F" w:rsidP="00247D3F">
      <w:pPr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Kierunki działań do celu operacyjnego 2.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 xml:space="preserve"> Wspieranie i aktywizowanie zawodowe osób bezrobotnych i poszukujących pracy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1. Rozwijanie współpracy z Powiatowym Urzędem Pracy w zakresie upowszechniania ofert pracy, informacji o wolnych miejscach pracy, usługach poradnictwa zawodowego, szkoleniach, przygotowaniu zawodowym dorosłych i stażach.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2. Podejmowanie działań mających na celu aktywizację zawodową</w:t>
      </w:r>
      <w:r>
        <w:rPr>
          <w:rFonts w:ascii="Times New Roman" w:hAnsi="Times New Roman" w:cs="Times New Roman"/>
          <w:sz w:val="24"/>
          <w:szCs w:val="24"/>
        </w:rPr>
        <w:t xml:space="preserve"> osób pozostających bez pracy.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3. Opracowywanie i realizowanie programów edukacyjnych dla rodzin dotkniętych bezrobociem w celu ograniczenia zjawiska „dziedziczenia b</w:t>
      </w:r>
      <w:r>
        <w:rPr>
          <w:rFonts w:ascii="Times New Roman" w:hAnsi="Times New Roman" w:cs="Times New Roman"/>
          <w:sz w:val="24"/>
          <w:szCs w:val="24"/>
        </w:rPr>
        <w:t>ezrobocia”.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4. Zmniejszanie negatywnych skutków bezrobocia poprzez pomoc finansową udzielaną przez GOPS. 5. Prowadzenie pracy socjalnej z osobami bezrobotnymi.</w:t>
      </w:r>
    </w:p>
    <w:p w:rsidR="00247D3F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6. Kierowanie osób bezrobotnych do uczestnictwa w </w:t>
      </w:r>
      <w:r>
        <w:rPr>
          <w:rFonts w:ascii="Times New Roman" w:hAnsi="Times New Roman" w:cs="Times New Roman"/>
          <w:sz w:val="24"/>
          <w:szCs w:val="24"/>
        </w:rPr>
        <w:t xml:space="preserve">Centrum Integracji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7. Wspieranie osób bezrobotnych poprzez organizację robót publicznych, prac interwencyj</w:t>
      </w:r>
      <w:r>
        <w:rPr>
          <w:rFonts w:ascii="Times New Roman" w:hAnsi="Times New Roman" w:cs="Times New Roman"/>
          <w:sz w:val="24"/>
          <w:szCs w:val="24"/>
        </w:rPr>
        <w:t>nych i społecznie użytecznych.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8. Promowanie w obszarze rynku pracy zasady równości płci oraz uwzględnianie tej zasady w podejmowanych działania</w:t>
      </w:r>
      <w:r>
        <w:rPr>
          <w:rFonts w:ascii="Times New Roman" w:hAnsi="Times New Roman" w:cs="Times New Roman"/>
          <w:sz w:val="24"/>
          <w:szCs w:val="24"/>
        </w:rPr>
        <w:t>ch na rzecz osób bezrobotnych.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9. Podejmowanie działań mających na celu pozyskanie inwestorów mogących stworzyć nowe miejsca pracy na terenie gminy.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10. Opracowywanie i realizowanie projektów służących aktywizacji osób bezrobotnych, w tym współfinansowanych z funduszy zewnętrznych, np. z funduszy Unii Europejskiej.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>Kierunki działań do celu operacyjnego 3.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>Pomoc osobom zagrożonym bezdomnością i bezdomnym: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 1. Podejmowanie działań zapobiegających utracie mieszkań przez członków społeczności lokalnej w celu eliminowania zagrożeń wynikających z bezdomności.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2. Udzielanie przez MGOPS pomocy finansowej i rzeczowej osobom zagrożonym i </w:t>
      </w:r>
      <w:r w:rsidRPr="008F0D49">
        <w:rPr>
          <w:rFonts w:ascii="Times New Roman" w:hAnsi="Times New Roman" w:cs="Times New Roman"/>
          <w:sz w:val="24"/>
          <w:szCs w:val="24"/>
        </w:rPr>
        <w:lastRenderedPageBreak/>
        <w:t>dotkniętym bezdomnością.</w:t>
      </w:r>
      <w:r w:rsidRPr="008F0D49">
        <w:rPr>
          <w:rFonts w:ascii="Times New Roman" w:hAnsi="Times New Roman" w:cs="Times New Roman"/>
          <w:sz w:val="24"/>
          <w:szCs w:val="24"/>
        </w:rPr>
        <w:br/>
        <w:t>3. Zapewnienie osobom bezdomnym dostępu do poradnictwa specjalistycznego i wsparcia medycz</w:t>
      </w:r>
      <w:r>
        <w:rPr>
          <w:rFonts w:ascii="Times New Roman" w:hAnsi="Times New Roman" w:cs="Times New Roman"/>
          <w:sz w:val="24"/>
          <w:szCs w:val="24"/>
        </w:rPr>
        <w:t>nego, jak również schronienia.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4. Prowadzenie pracy socjalnej z osobami zagrożonymi i dotkniętymi bezdomnością. 5. Wspieranie osób borykających się z problemem bezdomności i podejmowanie działań mających na celu wyprowadzenie takich osób z bezdomności. </w:t>
      </w:r>
      <w:r w:rsidRPr="008F0D49">
        <w:rPr>
          <w:rFonts w:ascii="Times New Roman" w:hAnsi="Times New Roman" w:cs="Times New Roman"/>
          <w:sz w:val="24"/>
          <w:szCs w:val="24"/>
        </w:rPr>
        <w:br/>
        <w:t>5. Podejmowanie współpracy z organizacjami pozarządowymi działającymi na rzecz osób bezdomnych, schroniskami lokalnymi w celu niesienia skutecznej pomocy osobom bezdomnym i zagrożonym bezdomnością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Podmioty odpowiedzialne za realizację działań: Urząd Gminy, Gminny Ośrodek Pomocy Społecznej, placówki oświatowe i świetlice szkolne, placówki kultury.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Partnerzy w realizacji działań: Powiatowy Urząd Pracy w Częstochowie , organizacje pozarządowe, inwestorzy, lokalni przedsiębiorcy, noclegownie i schroniska spoza gminy, Kościół, społeczność lokalna.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Źródła finansowania działań: Budżet samorządowy i centralny, fundusze zewnętrzne, m.in. fundusze Unii Europejskiej, inne programy, projekty organizacji pozarządowych, sponsorzy indywidualni. </w:t>
      </w:r>
    </w:p>
    <w:p w:rsidR="00247D3F" w:rsidRPr="005D6A00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247D3F">
        <w:rPr>
          <w:rFonts w:ascii="Times New Roman" w:hAnsi="Times New Roman" w:cs="Times New Roman"/>
          <w:b/>
          <w:sz w:val="24"/>
          <w:szCs w:val="24"/>
        </w:rPr>
        <w:t>Wskaźniki monitoringowe:</w:t>
      </w:r>
      <w:r w:rsidRPr="00247D3F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 • liczba osób ubogich, bezrobotnych i bezd</w:t>
      </w:r>
      <w:r>
        <w:rPr>
          <w:rFonts w:ascii="Times New Roman" w:hAnsi="Times New Roman" w:cs="Times New Roman"/>
          <w:sz w:val="24"/>
          <w:szCs w:val="24"/>
        </w:rPr>
        <w:t>omnych objętych pracą socjalną: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822"/>
        <w:gridCol w:w="1134"/>
      </w:tblGrid>
      <w:tr w:rsidR="00247D3F" w:rsidRPr="00367E65" w:rsidTr="00470B23">
        <w:trPr>
          <w:trHeight w:val="300"/>
        </w:trPr>
        <w:tc>
          <w:tcPr>
            <w:tcW w:w="4106" w:type="dxa"/>
          </w:tcPr>
          <w:p w:rsidR="00247D3F" w:rsidRPr="00367E65" w:rsidRDefault="00247D3F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D3F" w:rsidRPr="00367E65" w:rsidRDefault="00247D3F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22" w:type="dxa"/>
          </w:tcPr>
          <w:p w:rsidR="00247D3F" w:rsidRPr="00367E65" w:rsidRDefault="00247D3F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247D3F" w:rsidRPr="00367E65" w:rsidRDefault="00247D3F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247D3F" w:rsidRPr="00367E65" w:rsidTr="00247D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4106" w:type="dxa"/>
          </w:tcPr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Liczba osób, którym przyznano decyzją świadczenia </w:t>
            </w:r>
          </w:p>
        </w:tc>
        <w:tc>
          <w:tcPr>
            <w:tcW w:w="1134" w:type="dxa"/>
          </w:tcPr>
          <w:p w:rsidR="00247D3F" w:rsidRPr="00367E65" w:rsidRDefault="00247D3F" w:rsidP="00470B2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</w:p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247D3F" w:rsidRPr="00367E65" w:rsidRDefault="00247D3F" w:rsidP="00470B2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</w:t>
            </w:r>
          </w:p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D3F" w:rsidRPr="00367E65" w:rsidRDefault="00247D3F" w:rsidP="00470B2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611</w:t>
            </w:r>
          </w:p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D3F" w:rsidRPr="00367E65" w:rsidTr="00470B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4106" w:type="dxa"/>
          </w:tcPr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Liczba rodzin </w:t>
            </w:r>
          </w:p>
        </w:tc>
        <w:tc>
          <w:tcPr>
            <w:tcW w:w="1134" w:type="dxa"/>
          </w:tcPr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637</w:t>
            </w:r>
          </w:p>
        </w:tc>
        <w:tc>
          <w:tcPr>
            <w:tcW w:w="822" w:type="dxa"/>
          </w:tcPr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547</w:t>
            </w:r>
          </w:p>
        </w:tc>
      </w:tr>
      <w:tr w:rsidR="00247D3F" w:rsidRPr="00367E65" w:rsidTr="00470B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4106" w:type="dxa"/>
          </w:tcPr>
          <w:p w:rsidR="00247D3F" w:rsidRPr="0020507A" w:rsidRDefault="00247D3F" w:rsidP="00470B23">
            <w:pPr>
              <w:rPr>
                <w:b/>
              </w:rPr>
            </w:pPr>
            <w:r w:rsidRPr="0020507A">
              <w:rPr>
                <w:b/>
              </w:rPr>
              <w:t>Pomoc udzielona w postaci pracy socjalnej</w:t>
            </w:r>
          </w:p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07A">
              <w:rPr>
                <w:b/>
              </w:rPr>
              <w:t>w tym: wyłącznie pracy socjalnej</w:t>
            </w:r>
          </w:p>
        </w:tc>
        <w:tc>
          <w:tcPr>
            <w:tcW w:w="1134" w:type="dxa"/>
          </w:tcPr>
          <w:p w:rsidR="00247D3F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</w:t>
            </w:r>
          </w:p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822" w:type="dxa"/>
          </w:tcPr>
          <w:p w:rsidR="00247D3F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</w:t>
            </w:r>
          </w:p>
          <w:p w:rsidR="00247D3F" w:rsidRPr="00367E65" w:rsidRDefault="00247D3F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47D3F" w:rsidRPr="00367E65" w:rsidRDefault="00247D3F" w:rsidP="00470B23">
            <w:r w:rsidRPr="00367E65">
              <w:t>554</w:t>
            </w:r>
          </w:p>
          <w:p w:rsidR="00247D3F" w:rsidRPr="00367E65" w:rsidRDefault="00247D3F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t>7</w:t>
            </w:r>
          </w:p>
        </w:tc>
      </w:tr>
    </w:tbl>
    <w:p w:rsidR="00247D3F" w:rsidRDefault="00247D3F" w:rsidP="00247D3F">
      <w:pPr>
        <w:rPr>
          <w:rFonts w:ascii="Times New Roman" w:hAnsi="Times New Roman" w:cs="Times New Roman"/>
          <w:sz w:val="24"/>
          <w:szCs w:val="24"/>
        </w:rPr>
      </w:pPr>
    </w:p>
    <w:p w:rsidR="002D3027" w:rsidRDefault="002D3027" w:rsidP="00247D3F">
      <w:pPr>
        <w:rPr>
          <w:rFonts w:ascii="Times New Roman" w:hAnsi="Times New Roman" w:cs="Times New Roman"/>
          <w:sz w:val="24"/>
          <w:szCs w:val="24"/>
        </w:rPr>
      </w:pPr>
    </w:p>
    <w:p w:rsidR="002D3027" w:rsidRDefault="002D3027" w:rsidP="00247D3F">
      <w:pPr>
        <w:rPr>
          <w:rFonts w:ascii="Times New Roman" w:hAnsi="Times New Roman" w:cs="Times New Roman"/>
          <w:sz w:val="24"/>
          <w:szCs w:val="24"/>
        </w:rPr>
      </w:pPr>
    </w:p>
    <w:p w:rsidR="00247D3F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lastRenderedPageBreak/>
        <w:t>• liczba dzieci z rod</w:t>
      </w:r>
      <w:r>
        <w:rPr>
          <w:rFonts w:ascii="Times New Roman" w:hAnsi="Times New Roman" w:cs="Times New Roman"/>
          <w:sz w:val="24"/>
          <w:szCs w:val="24"/>
        </w:rPr>
        <w:t>zin ubogich objętych wsparciem w latach 2015-2017</w:t>
      </w:r>
    </w:p>
    <w:tbl>
      <w:tblPr>
        <w:tblStyle w:val="Tabela-Siatka"/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04"/>
        <w:gridCol w:w="1417"/>
        <w:gridCol w:w="992"/>
      </w:tblGrid>
      <w:tr w:rsidR="00247D3F" w:rsidTr="00470B23">
        <w:trPr>
          <w:gridBefore w:val="1"/>
          <w:wBefore w:w="2303" w:type="dxa"/>
          <w:trHeight w:val="374"/>
        </w:trPr>
        <w:tc>
          <w:tcPr>
            <w:tcW w:w="1104" w:type="dxa"/>
          </w:tcPr>
          <w:p w:rsidR="00247D3F" w:rsidRDefault="00247D3F" w:rsidP="00470B23">
            <w:r>
              <w:t>2015</w:t>
            </w:r>
          </w:p>
        </w:tc>
        <w:tc>
          <w:tcPr>
            <w:tcW w:w="1417" w:type="dxa"/>
          </w:tcPr>
          <w:p w:rsidR="00247D3F" w:rsidRDefault="00247D3F" w:rsidP="00470B23">
            <w:r>
              <w:t>2016</w:t>
            </w:r>
          </w:p>
        </w:tc>
        <w:tc>
          <w:tcPr>
            <w:tcW w:w="992" w:type="dxa"/>
          </w:tcPr>
          <w:p w:rsidR="00247D3F" w:rsidRDefault="00247D3F" w:rsidP="00470B23">
            <w:r>
              <w:t>2017</w:t>
            </w:r>
          </w:p>
        </w:tc>
      </w:tr>
      <w:tr w:rsidR="00247D3F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247D3F" w:rsidRDefault="00247D3F" w:rsidP="00470B23">
            <w:r>
              <w:t xml:space="preserve">Liczba dzieci z rodzin ubogich objętych wsparciem w formie posiłku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47D3F" w:rsidRDefault="00247D3F" w:rsidP="00470B23">
            <w:r>
              <w:t>192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7D3F" w:rsidRDefault="00247D3F" w:rsidP="00470B23">
            <w:r>
              <w:t>169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7D3F" w:rsidRDefault="00247D3F" w:rsidP="00470B23">
            <w:r>
              <w:t>127</w:t>
            </w:r>
          </w:p>
        </w:tc>
      </w:tr>
      <w:tr w:rsidR="00247D3F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247D3F" w:rsidRDefault="00247D3F" w:rsidP="00470B23">
            <w:r>
              <w:t>Liczba dzieci z rodzin ubogich objętych wsparciem w formie wypoczynku</w:t>
            </w:r>
          </w:p>
        </w:tc>
        <w:tc>
          <w:tcPr>
            <w:tcW w:w="1104" w:type="dxa"/>
          </w:tcPr>
          <w:p w:rsidR="00247D3F" w:rsidRDefault="00247D3F" w:rsidP="00470B23">
            <w:r>
              <w:t>25</w:t>
            </w:r>
          </w:p>
        </w:tc>
        <w:tc>
          <w:tcPr>
            <w:tcW w:w="1417" w:type="dxa"/>
          </w:tcPr>
          <w:p w:rsidR="00247D3F" w:rsidRDefault="00247D3F" w:rsidP="00470B23">
            <w:r>
              <w:t>21</w:t>
            </w:r>
          </w:p>
        </w:tc>
        <w:tc>
          <w:tcPr>
            <w:tcW w:w="992" w:type="dxa"/>
          </w:tcPr>
          <w:p w:rsidR="00247D3F" w:rsidRDefault="00247D3F" w:rsidP="00470B23">
            <w:r>
              <w:t>26</w:t>
            </w:r>
          </w:p>
        </w:tc>
      </w:tr>
      <w:tr w:rsidR="00247D3F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247D3F" w:rsidRDefault="00247D3F" w:rsidP="00470B23">
            <w:r>
              <w:t xml:space="preserve">Liczba dzieci z rodzin ubogich objętych wsparciem w formie paczek mikołajkowych </w:t>
            </w:r>
          </w:p>
        </w:tc>
        <w:tc>
          <w:tcPr>
            <w:tcW w:w="1104" w:type="dxa"/>
          </w:tcPr>
          <w:p w:rsidR="00247D3F" w:rsidRDefault="00247D3F" w:rsidP="00470B23">
            <w:r>
              <w:t>100</w:t>
            </w:r>
          </w:p>
        </w:tc>
        <w:tc>
          <w:tcPr>
            <w:tcW w:w="1417" w:type="dxa"/>
          </w:tcPr>
          <w:p w:rsidR="00247D3F" w:rsidRDefault="00247D3F" w:rsidP="00470B23">
            <w:r>
              <w:t>76</w:t>
            </w:r>
          </w:p>
        </w:tc>
        <w:tc>
          <w:tcPr>
            <w:tcW w:w="992" w:type="dxa"/>
          </w:tcPr>
          <w:p w:rsidR="00247D3F" w:rsidRDefault="00247D3F" w:rsidP="00470B23">
            <w:r>
              <w:t>76</w:t>
            </w:r>
          </w:p>
        </w:tc>
      </w:tr>
      <w:tr w:rsidR="00247D3F" w:rsidRPr="008F0D49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303" w:type="dxa"/>
          </w:tcPr>
          <w:p w:rsidR="00247D3F" w:rsidRPr="008F0D49" w:rsidRDefault="00247D3F" w:rsidP="0047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Pomoc materialna o charakterze socjalnym</w:t>
            </w:r>
          </w:p>
        </w:tc>
        <w:tc>
          <w:tcPr>
            <w:tcW w:w="1104" w:type="dxa"/>
          </w:tcPr>
          <w:p w:rsidR="00247D3F" w:rsidRPr="008F0D49" w:rsidRDefault="00247D3F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7" w:type="dxa"/>
          </w:tcPr>
          <w:p w:rsidR="00247D3F" w:rsidRPr="008F0D49" w:rsidRDefault="00247D3F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247D3F" w:rsidRPr="008F0D49" w:rsidRDefault="00247D3F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47D3F" w:rsidRPr="008F0D49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303" w:type="dxa"/>
          </w:tcPr>
          <w:p w:rsidR="00247D3F" w:rsidRPr="008F0D49" w:rsidRDefault="00247D3F" w:rsidP="0047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Zasiłek szkolny</w:t>
            </w:r>
          </w:p>
        </w:tc>
        <w:tc>
          <w:tcPr>
            <w:tcW w:w="1104" w:type="dxa"/>
          </w:tcPr>
          <w:p w:rsidR="00247D3F" w:rsidRPr="008F0D49" w:rsidRDefault="00247D3F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7D3F" w:rsidRPr="008F0D49" w:rsidRDefault="00247D3F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7D3F" w:rsidRPr="008F0D49" w:rsidRDefault="00247D3F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D3F" w:rsidRPr="005D6A00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br/>
        <w:t xml:space="preserve">• liczba beneficjentów systemu pomocy społecznej objętych wsparciem z powodu ubóstwa bezrobocia i bezdomności, </w:t>
      </w: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349"/>
        <w:gridCol w:w="1134"/>
        <w:gridCol w:w="1276"/>
      </w:tblGrid>
      <w:tr w:rsidR="00247D3F" w:rsidTr="00470B23">
        <w:trPr>
          <w:trHeight w:val="240"/>
        </w:trPr>
        <w:tc>
          <w:tcPr>
            <w:tcW w:w="6062" w:type="dxa"/>
            <w:gridSpan w:val="4"/>
          </w:tcPr>
          <w:p w:rsidR="00247D3F" w:rsidRDefault="00247D3F" w:rsidP="00470B23">
            <w:r>
              <w:t xml:space="preserve">                                                             Powody przyznania pomocy </w:t>
            </w:r>
          </w:p>
        </w:tc>
      </w:tr>
      <w:tr w:rsidR="00247D3F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247D3F" w:rsidRDefault="00247D3F" w:rsidP="00470B23"/>
        </w:tc>
        <w:tc>
          <w:tcPr>
            <w:tcW w:w="1349" w:type="dxa"/>
          </w:tcPr>
          <w:p w:rsidR="00247D3F" w:rsidRDefault="00247D3F" w:rsidP="00470B23">
            <w:r>
              <w:t>2015</w:t>
            </w:r>
          </w:p>
        </w:tc>
        <w:tc>
          <w:tcPr>
            <w:tcW w:w="1134" w:type="dxa"/>
          </w:tcPr>
          <w:p w:rsidR="00247D3F" w:rsidRDefault="00247D3F" w:rsidP="00470B23">
            <w:r>
              <w:t>2016</w:t>
            </w:r>
          </w:p>
        </w:tc>
        <w:tc>
          <w:tcPr>
            <w:tcW w:w="1276" w:type="dxa"/>
          </w:tcPr>
          <w:p w:rsidR="00247D3F" w:rsidRDefault="00247D3F" w:rsidP="00470B23">
            <w:r>
              <w:t>2017</w:t>
            </w:r>
          </w:p>
        </w:tc>
      </w:tr>
      <w:tr w:rsidR="00247D3F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247D3F" w:rsidRDefault="00247D3F" w:rsidP="00470B23">
            <w:r>
              <w:t>Ubóstwo</w:t>
            </w:r>
          </w:p>
        </w:tc>
        <w:tc>
          <w:tcPr>
            <w:tcW w:w="1349" w:type="dxa"/>
          </w:tcPr>
          <w:p w:rsidR="00247D3F" w:rsidRDefault="00247D3F" w:rsidP="00470B23">
            <w:r>
              <w:t>16</w:t>
            </w:r>
          </w:p>
          <w:p w:rsidR="00247D3F" w:rsidRDefault="00247D3F" w:rsidP="00470B23"/>
        </w:tc>
        <w:tc>
          <w:tcPr>
            <w:tcW w:w="1134" w:type="dxa"/>
          </w:tcPr>
          <w:p w:rsidR="00247D3F" w:rsidRDefault="00247D3F" w:rsidP="00470B23">
            <w:r>
              <w:t>34</w:t>
            </w:r>
          </w:p>
        </w:tc>
        <w:tc>
          <w:tcPr>
            <w:tcW w:w="1276" w:type="dxa"/>
          </w:tcPr>
          <w:p w:rsidR="00247D3F" w:rsidRDefault="00247D3F" w:rsidP="00470B23">
            <w:r>
              <w:t>28</w:t>
            </w:r>
          </w:p>
        </w:tc>
      </w:tr>
      <w:tr w:rsidR="00247D3F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247D3F" w:rsidRDefault="00247D3F" w:rsidP="00470B23">
            <w:r>
              <w:t xml:space="preserve">Bezdomność </w:t>
            </w:r>
          </w:p>
        </w:tc>
        <w:tc>
          <w:tcPr>
            <w:tcW w:w="1349" w:type="dxa"/>
          </w:tcPr>
          <w:p w:rsidR="00247D3F" w:rsidRDefault="00A727F6" w:rsidP="00470B23">
            <w:r>
              <w:t>19</w:t>
            </w:r>
          </w:p>
          <w:p w:rsidR="00247D3F" w:rsidRDefault="00247D3F" w:rsidP="00470B23"/>
        </w:tc>
        <w:tc>
          <w:tcPr>
            <w:tcW w:w="1134" w:type="dxa"/>
          </w:tcPr>
          <w:p w:rsidR="00247D3F" w:rsidRDefault="00A727F6" w:rsidP="00470B23">
            <w:r>
              <w:t>11</w:t>
            </w:r>
          </w:p>
        </w:tc>
        <w:tc>
          <w:tcPr>
            <w:tcW w:w="1276" w:type="dxa"/>
          </w:tcPr>
          <w:p w:rsidR="00247D3F" w:rsidRDefault="00A727F6" w:rsidP="00470B23">
            <w:r>
              <w:t>10</w:t>
            </w:r>
          </w:p>
        </w:tc>
      </w:tr>
      <w:tr w:rsidR="00247D3F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247D3F" w:rsidRDefault="00247D3F" w:rsidP="00470B23">
            <w:r>
              <w:t xml:space="preserve">Bezrobocie </w:t>
            </w:r>
          </w:p>
        </w:tc>
        <w:tc>
          <w:tcPr>
            <w:tcW w:w="1349" w:type="dxa"/>
          </w:tcPr>
          <w:p w:rsidR="00247D3F" w:rsidRDefault="00247D3F" w:rsidP="00470B23">
            <w:r>
              <w:t>176</w:t>
            </w:r>
          </w:p>
          <w:p w:rsidR="00247D3F" w:rsidRDefault="00247D3F" w:rsidP="00470B23"/>
        </w:tc>
        <w:tc>
          <w:tcPr>
            <w:tcW w:w="1134" w:type="dxa"/>
          </w:tcPr>
          <w:p w:rsidR="00247D3F" w:rsidRDefault="00247D3F" w:rsidP="00470B23">
            <w:r>
              <w:t>194</w:t>
            </w:r>
          </w:p>
        </w:tc>
        <w:tc>
          <w:tcPr>
            <w:tcW w:w="1276" w:type="dxa"/>
          </w:tcPr>
          <w:p w:rsidR="00247D3F" w:rsidRDefault="00247D3F" w:rsidP="00470B23">
            <w:r>
              <w:t>181</w:t>
            </w:r>
          </w:p>
        </w:tc>
      </w:tr>
    </w:tbl>
    <w:p w:rsidR="00247D3F" w:rsidRDefault="00247D3F" w:rsidP="00247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br/>
      </w:r>
    </w:p>
    <w:p w:rsidR="00247D3F" w:rsidRDefault="00247D3F" w:rsidP="00247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lastRenderedPageBreak/>
        <w:t>• liczba osób bezrobotnych w gminie, w tym liczba osób objętych przez Powiatowy Urząd Pracy różnymi formami wsparcia,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7D3F" w:rsidRPr="002A4D46" w:rsidTr="00470B23"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247D3F" w:rsidRPr="002A4D46" w:rsidTr="00470B23"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Liczba osób bezrobotnych </w:t>
            </w:r>
          </w:p>
        </w:tc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47D3F" w:rsidRPr="002A4D46" w:rsidTr="00470B23"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Liczba kobiet </w:t>
            </w:r>
          </w:p>
        </w:tc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47D3F" w:rsidRPr="002A4D46" w:rsidTr="00470B23"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Liczba mężczyzn </w:t>
            </w:r>
          </w:p>
        </w:tc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47D3F" w:rsidRPr="002A4D46" w:rsidTr="00470B23"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Niepełnosprawni </w:t>
            </w:r>
          </w:p>
        </w:tc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247D3F" w:rsidRPr="002A4D46" w:rsidTr="00470B23"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Liczba osób długotrwale bezrobotnych </w:t>
            </w:r>
          </w:p>
        </w:tc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47D3F" w:rsidRPr="002A4D46" w:rsidTr="00470B23"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Liczba osób bezrobotnych z prawem do zasiłku </w:t>
            </w:r>
          </w:p>
        </w:tc>
        <w:tc>
          <w:tcPr>
            <w:tcW w:w="2265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6" w:type="dxa"/>
          </w:tcPr>
          <w:p w:rsidR="00247D3F" w:rsidRPr="002A4D46" w:rsidRDefault="00247D3F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4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</w:tbl>
    <w:p w:rsidR="00247D3F" w:rsidRDefault="00247D3F" w:rsidP="00247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D3F" w:rsidRPr="005D6A00" w:rsidRDefault="00247D3F" w:rsidP="00247D3F">
      <w:pPr>
        <w:spacing w:after="0" w:line="360" w:lineRule="auto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liczba ludności oraz </w:t>
      </w:r>
      <w:r w:rsidRPr="005D6A00">
        <w:rPr>
          <w:rFonts w:ascii="Times New Roman" w:hAnsi="Times New Roman" w:cs="Times New Roman"/>
          <w:sz w:val="24"/>
          <w:szCs w:val="24"/>
        </w:rPr>
        <w:t xml:space="preserve">wskaźnik bezrobocia 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na terenie Gminy Kł</w:t>
      </w:r>
      <w:r w:rsidRPr="005D6A00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omnice w latach 2015 – 2017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247D3F" w:rsidRPr="008F0D49" w:rsidTr="00470B2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Rok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Ludność ogółem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Liczba bezrobotnych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Wskaźnik bezrobocia </w:t>
            </w:r>
          </w:p>
        </w:tc>
      </w:tr>
      <w:tr w:rsidR="00247D3F" w:rsidRPr="008F0D49" w:rsidTr="00470B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2015 r.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13517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4.21%</w:t>
            </w:r>
          </w:p>
        </w:tc>
      </w:tr>
      <w:tr w:rsidR="00247D3F" w:rsidRPr="008F0D49" w:rsidTr="00470B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2016 r.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2.64%</w:t>
            </w:r>
          </w:p>
        </w:tc>
      </w:tr>
      <w:tr w:rsidR="00247D3F" w:rsidRPr="008F0D49" w:rsidTr="00470B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2017 r.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D3F" w:rsidRPr="008F0D49" w:rsidRDefault="00247D3F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1.97 %</w:t>
            </w:r>
          </w:p>
        </w:tc>
      </w:tr>
    </w:tbl>
    <w:p w:rsidR="00247D3F" w:rsidRPr="00367E65" w:rsidRDefault="00247D3F" w:rsidP="00247D3F"/>
    <w:p w:rsidR="00247D3F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• liczba mieszkań socjalnych,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7D3F" w:rsidRPr="008F0D49" w:rsidTr="00470B23"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Zasoby mieszkaniowe </w:t>
            </w:r>
          </w:p>
        </w:tc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247D3F" w:rsidRPr="008F0D49" w:rsidTr="00470B23"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Lokale socjalne </w:t>
            </w:r>
          </w:p>
        </w:tc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47D3F" w:rsidRPr="008F0D49" w:rsidTr="00470B23"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Lokale komunalne </w:t>
            </w:r>
          </w:p>
        </w:tc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</w:p>
        </w:tc>
      </w:tr>
    </w:tbl>
    <w:p w:rsidR="00247D3F" w:rsidRDefault="00247D3F" w:rsidP="00247D3F"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 • liczba osób bezdomnych, którym zapewniono schronienie.</w:t>
      </w:r>
      <w:r w:rsidRPr="008F0D4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7D3F" w:rsidRPr="008F0D49" w:rsidTr="00470B23"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247D3F" w:rsidRPr="008F0D49" w:rsidTr="00470B23"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Schronienie</w:t>
            </w:r>
          </w:p>
        </w:tc>
        <w:tc>
          <w:tcPr>
            <w:tcW w:w="2265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247D3F" w:rsidRPr="008F0D49" w:rsidRDefault="00247D3F" w:rsidP="00470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47D3F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CEL STRATEGICZNY 2</w:t>
      </w:r>
      <w:r w:rsidRPr="008F0D49">
        <w:rPr>
          <w:rFonts w:ascii="Times New Roman" w:hAnsi="Times New Roman" w:cs="Times New Roman"/>
          <w:sz w:val="24"/>
          <w:szCs w:val="24"/>
        </w:rPr>
        <w:t>.: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F0D49">
        <w:rPr>
          <w:rFonts w:ascii="Times New Roman" w:hAnsi="Times New Roman" w:cs="Times New Roman"/>
          <w:b/>
          <w:sz w:val="24"/>
          <w:szCs w:val="24"/>
        </w:rPr>
        <w:t>Wspieranie rodzin, dbałość o rozwój dzieci i młodzieży, przeciwdziałanie uzależnieniom, zaspokajanie potrzeb mieszkańców w zakresie ochrony zdrowia</w:t>
      </w:r>
      <w:r w:rsidRPr="008F0D49">
        <w:rPr>
          <w:rFonts w:ascii="Times New Roman" w:hAnsi="Times New Roman" w:cs="Times New Roman"/>
          <w:sz w:val="24"/>
          <w:szCs w:val="24"/>
        </w:rPr>
        <w:t>.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 Cele operacyjne: </w:t>
      </w:r>
      <w:r w:rsidRPr="008F0D49">
        <w:rPr>
          <w:rFonts w:ascii="Times New Roman" w:hAnsi="Times New Roman" w:cs="Times New Roman"/>
          <w:sz w:val="24"/>
          <w:szCs w:val="24"/>
        </w:rPr>
        <w:br/>
        <w:t>1. Wzmacnianie potencjału rodzin, podnoszenie poziomu ich funkcjonowania.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 2. Wsparcie rodzin i osób dotkniętych problemami uzależnień i przemocy w rodzinie. </w:t>
      </w:r>
      <w:r w:rsidRPr="008F0D49">
        <w:rPr>
          <w:rFonts w:ascii="Times New Roman" w:hAnsi="Times New Roman" w:cs="Times New Roman"/>
          <w:sz w:val="24"/>
          <w:szCs w:val="24"/>
        </w:rPr>
        <w:br/>
        <w:t>3. Pomoc dzieciom i młodzieży w kształceniu i w rozwoju.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 4. Zaspakajanie potrzeb mieszkańców w zakresie ochrony zdrowia.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>Kierunki działań do celu operacyjnego 1.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Wzmacnianie potencjału rodzin, podnoszenie poziomu ich funkcjonowania: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 1. Promowanie prawidłowego modelu rodziny oraz edukowanie rodzin w zakresie właściwego wypełniania ról rodzicielskich, m.in. przez pracowników GOPS-u i placówek oświatowych. </w:t>
      </w:r>
      <w:r w:rsidRPr="008F0D49">
        <w:rPr>
          <w:rFonts w:ascii="Times New Roman" w:hAnsi="Times New Roman" w:cs="Times New Roman"/>
          <w:sz w:val="24"/>
          <w:szCs w:val="24"/>
        </w:rPr>
        <w:br/>
        <w:t>2. Udzielanie pomocy rodzinom znajdującym się w trudnej sytuacji materialnej z systemu pomocy społecznej oraz świadczeń rodzinnych i alimentacyjnych.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 3. Prowadzenie w zwiększonym zakresie pracy socjalnej z rodzinami dotkniętymi bezradnością opiekuńczo-wychowawczą.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4. Podnoszenie kwalifikacji asystentów rodziny w celu zapewnienia skutecznej pomocy rodzinom objętym ich wsparciem. </w:t>
      </w:r>
      <w:r w:rsidRPr="008F0D49">
        <w:rPr>
          <w:rFonts w:ascii="Times New Roman" w:hAnsi="Times New Roman" w:cs="Times New Roman"/>
          <w:sz w:val="24"/>
          <w:szCs w:val="24"/>
        </w:rPr>
        <w:br/>
        <w:t>5. Zapewnienie odpowiedniej do aktualnych potrzeb liczby asystentów pracujących z rodzinami.</w:t>
      </w:r>
      <w:r w:rsidRPr="008F0D49">
        <w:rPr>
          <w:rFonts w:ascii="Times New Roman" w:hAnsi="Times New Roman" w:cs="Times New Roman"/>
          <w:sz w:val="24"/>
          <w:szCs w:val="24"/>
        </w:rPr>
        <w:br/>
        <w:t>6. Zwiększenie dostępności poradnictwa specjalistycznego (w tym psychologicznego, pedagogicznego, prawnego, terapii rodzinnej).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lastRenderedPageBreak/>
        <w:t xml:space="preserve">7. Pomoc osobom samotnie wychowującym dzieci,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8. Wspieranie i dofinansowywanie różnych form opieki nad dziećmi do 3. roku życia.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9. Zintegrowanie działań na rzecz rodziny i dziecka poprzez stałą współpracę placówek oświatowych i kulturalnych, jednostek pomocy społecznej i ochrony zdrowia, Sądu Rejonowego i kuratorów sądowych, Policji, organizacji pozarządowych oraz Kościoła.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>Kierunki działań do celu operacyjnego 2.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>Wsparcie rodzin i osób dotkniętych problemami uzależnień i przemocy w rodzinie: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1. Zapewnienie osobom uzależnionym od alkoholu i narkotyków dostępu do pomocy terapeutycznej i rehabilitacyjnej.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2. Inicjowanie działalności organizacji pozarządowych funkcjonujących w obszarze wspierania rodziny. </w:t>
      </w:r>
      <w:r w:rsidRPr="008F0D49">
        <w:rPr>
          <w:rFonts w:ascii="Times New Roman" w:hAnsi="Times New Roman" w:cs="Times New Roman"/>
          <w:sz w:val="24"/>
          <w:szCs w:val="24"/>
        </w:rPr>
        <w:br/>
        <w:t>3. Zapewnienie rodzinom dotkniętym problemami alkoholowymi, narkomanii i przemocy w rodzinie szerszego dostępu do wsparci</w:t>
      </w:r>
      <w:r>
        <w:rPr>
          <w:rFonts w:ascii="Times New Roman" w:hAnsi="Times New Roman" w:cs="Times New Roman"/>
          <w:sz w:val="24"/>
          <w:szCs w:val="24"/>
        </w:rPr>
        <w:t>a psychologicznego i prawnego.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4. Prowadzenie profilaktycznej działalności informacyjnej, edukacyjnej i szkoleniowej w zakresie rozwiązywania problemów alkoholowych, narkomanii i przemocy w rodzinie, w szczególności skie</w:t>
      </w:r>
      <w:r>
        <w:rPr>
          <w:rFonts w:ascii="Times New Roman" w:hAnsi="Times New Roman" w:cs="Times New Roman"/>
          <w:sz w:val="24"/>
          <w:szCs w:val="24"/>
        </w:rPr>
        <w:t>rowanej do dzieci i młodzieży.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5. Kontynuowanie działalności funkcjonujących w gminie grup wsparcia dla osób dotk</w:t>
      </w:r>
      <w:r>
        <w:rPr>
          <w:rFonts w:ascii="Times New Roman" w:hAnsi="Times New Roman" w:cs="Times New Roman"/>
          <w:sz w:val="24"/>
          <w:szCs w:val="24"/>
        </w:rPr>
        <w:t>niętych problemami uzależnień.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6. Kontynuowanie działalności Zespołu Interdyscyplinarnego ds. przeciwd</w:t>
      </w:r>
      <w:r>
        <w:rPr>
          <w:rFonts w:ascii="Times New Roman" w:hAnsi="Times New Roman" w:cs="Times New Roman"/>
          <w:sz w:val="24"/>
          <w:szCs w:val="24"/>
        </w:rPr>
        <w:t>ziałania przemocy w rodzinie.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7. Podnoszenie kwalifikacji przez specjalistów świadczących pomoc rodzinom dotkniętych problemami przemocy w rodzinie.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8. Utworzenie grup wsparcia dla ofiar przemocy w rodzinie. </w:t>
      </w:r>
      <w:r w:rsidRPr="008F0D49">
        <w:rPr>
          <w:rFonts w:ascii="Times New Roman" w:hAnsi="Times New Roman" w:cs="Times New Roman"/>
          <w:sz w:val="24"/>
          <w:szCs w:val="24"/>
        </w:rPr>
        <w:br/>
        <w:t>9. Ułatwienie dostępu do programów korekcyjny</w:t>
      </w:r>
      <w:r>
        <w:rPr>
          <w:rFonts w:ascii="Times New Roman" w:hAnsi="Times New Roman" w:cs="Times New Roman"/>
          <w:sz w:val="24"/>
          <w:szCs w:val="24"/>
        </w:rPr>
        <w:t>ch dla sprawców przemocy.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10. Zapewnienie osobom dotkniętym przemocą w rodzin</w:t>
      </w:r>
      <w:r>
        <w:rPr>
          <w:rFonts w:ascii="Times New Roman" w:hAnsi="Times New Roman" w:cs="Times New Roman"/>
          <w:sz w:val="24"/>
          <w:szCs w:val="24"/>
        </w:rPr>
        <w:t>ie miejsc w ośrodkach wsparcia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11. Podejmowanie współpracy z Policją, instytucjami i organizacjami pozarządowymi działającymi na rzecz osób i rodzin dotkniętych przemocą w rodzinie, problemami alkoholowymi i narkomanii.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b/>
          <w:sz w:val="24"/>
          <w:szCs w:val="24"/>
        </w:rPr>
        <w:t>Kierunki działań do celu operacyjnego 3</w:t>
      </w:r>
      <w:r w:rsidRPr="008F0D49">
        <w:rPr>
          <w:rFonts w:ascii="Times New Roman" w:hAnsi="Times New Roman" w:cs="Times New Roman"/>
          <w:sz w:val="24"/>
          <w:szCs w:val="24"/>
        </w:rPr>
        <w:t xml:space="preserve">.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 xml:space="preserve">Pomoc dzieciom i młodzieży w kształceniu i w rozwoju: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1. Podnoszenie poziomu i jakości kształcenia w placówkach oświatowych, m.in. poprzez doskonalenie kadr nauczycielskich i pedagogów szkolnych.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lastRenderedPageBreak/>
        <w:t xml:space="preserve">2. Monitorowanie środowiska uczniów pod kątem zabezpieczenia ich potrzeb przez dom rodzinny.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3. Zapewnienie dzieciom wymagającym wsparcia dostępu do specjalistów, takich jak psychiatra dziecięcy czy psycholog.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4. Podejmowanie działań mających na celu wyrównywanie szans edukacyjnych, m.in. poprzez prowadzenie zajęć wyrównawczych.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5. Rozwój świetlic środowiskowych dla dzieci i młodzieży.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6. Wsparcie uczniów niepełnosprawnych w dostępie do edukacji, m.in. poprzez prowadzenie klas integracyjnych i organizację nauczania indywidualnego.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7. Zapewnienie dzieciom i młodzieży dostępu do alternatywnych form spędzania czasu wolnego, m.in. poprzez rozszerzenie oferty zajęć pozalekcyjnych i pozaszkolnych przy wykorzystaniu zasobów kulturalnych i sportowo-rekreacyjnych gminy. Kierunki działań do celu operacyjnego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b/>
          <w:sz w:val="24"/>
          <w:szCs w:val="24"/>
        </w:rPr>
        <w:t>Zaspakajanie potrzeb mieszkańców w zakresie ochrony zdrowia</w:t>
      </w:r>
      <w:r w:rsidRPr="008F0D49">
        <w:rPr>
          <w:rFonts w:ascii="Times New Roman" w:hAnsi="Times New Roman" w:cs="Times New Roman"/>
          <w:sz w:val="24"/>
          <w:szCs w:val="24"/>
        </w:rPr>
        <w:t xml:space="preserve">: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1. Promowanie zdrowia i prowadzenie profilaktyki zdrowotnej.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2. Zapewnienie mieszkańcom dostępu do świadczeń z zakresu podstawowej opieki zdrowotnej oraz w miarę możliwości ułatwienie dostępu do lekarzy specjalistów.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3. Rozszerzenie katalogu usług medycznych w oparciu o posiadaną bazę lokalową.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4. Zapewnienie opieki medycznej w szkołach.</w:t>
      </w:r>
    </w:p>
    <w:p w:rsidR="00247D3F" w:rsidRDefault="00247D3F" w:rsidP="00247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5. Rozszerzenie zakresu usług pielęgniarstwa środowiskowego na rzecz osób starszych i niepełnosprawnych. </w:t>
      </w:r>
      <w:r w:rsidRPr="008F0D49">
        <w:rPr>
          <w:rFonts w:ascii="Times New Roman" w:hAnsi="Times New Roman" w:cs="Times New Roman"/>
          <w:sz w:val="24"/>
          <w:szCs w:val="24"/>
        </w:rPr>
        <w:br/>
        <w:t>Podmioty odpowiedzialne za realizację działań: Urząd Gminy, Gminny Ośrodek Pomocy Społecznej, Gminna Komisja Rozwiązywania Problemów Alkoholowych, Zespół Interdyscyplinarny, placówki przedszkolne, placówki oświatowe placówki kultury, placówki sportowo-rekreacyjne, świetlice. Partnerzy w realizacji działań: Powiatowe Centrum Pomocy Rodzinie, Poradnia Psychologiczno-Pedagogiczna, specjaliści, placówki ochrony zdrowia, Policja, Prokuratura Rejonowa, Sąd Rejonowy, kuratorzy sądowi, organizacje pozarządowe, Kościół i społeczność lokalna.</w:t>
      </w:r>
    </w:p>
    <w:p w:rsidR="00247D3F" w:rsidRPr="008F0D49" w:rsidRDefault="00247D3F" w:rsidP="00247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Źródła finansowania działań: Budżet samorządowy (gminny, i centralny, fundusze zewnętrzne, m.in. fundusze strukturalne Unii Europejskiej, inne programy, projekty organizacji pozarządowych, sponsorzy indywidualni. </w:t>
      </w:r>
    </w:p>
    <w:p w:rsidR="001B38A0" w:rsidRPr="001B38A0" w:rsidRDefault="001B38A0" w:rsidP="001B38A0">
      <w:pPr>
        <w:rPr>
          <w:rFonts w:ascii="Times New Roman" w:hAnsi="Times New Roman" w:cs="Times New Roman"/>
          <w:b/>
          <w:sz w:val="24"/>
          <w:szCs w:val="24"/>
        </w:rPr>
      </w:pPr>
      <w:r w:rsidRPr="001B38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Wskaźniki monitoringowe: </w:t>
      </w:r>
    </w:p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• liczba rodzin objętych pracą socjalną,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066"/>
        <w:gridCol w:w="11"/>
        <w:gridCol w:w="1333"/>
      </w:tblGrid>
      <w:tr w:rsidR="001B38A0" w:rsidRPr="00367E65" w:rsidTr="00470B23">
        <w:trPr>
          <w:trHeight w:val="300"/>
        </w:trPr>
        <w:tc>
          <w:tcPr>
            <w:tcW w:w="4106" w:type="dxa"/>
          </w:tcPr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077" w:type="dxa"/>
            <w:gridSpan w:val="2"/>
          </w:tcPr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333" w:type="dxa"/>
          </w:tcPr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1B38A0" w:rsidRPr="00367E65" w:rsidTr="00470B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4106" w:type="dxa"/>
          </w:tcPr>
          <w:p w:rsidR="001B38A0" w:rsidRPr="00367E65" w:rsidRDefault="001B38A0" w:rsidP="00470B23">
            <w:r w:rsidRPr="00367E65">
              <w:t>Pomoc udzielona w postaci pracy socjalnej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t>w tym: wyłącznie pracy socjalnej</w:t>
            </w:r>
          </w:p>
        </w:tc>
        <w:tc>
          <w:tcPr>
            <w:tcW w:w="1134" w:type="dxa"/>
          </w:tcPr>
          <w:p w:rsidR="001B38A0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066" w:type="dxa"/>
          </w:tcPr>
          <w:p w:rsidR="001B38A0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44" w:type="dxa"/>
            <w:gridSpan w:val="2"/>
          </w:tcPr>
          <w:p w:rsidR="001B38A0" w:rsidRPr="00367E65" w:rsidRDefault="001B38A0" w:rsidP="00470B23">
            <w:r w:rsidRPr="00367E65">
              <w:t>554</w:t>
            </w:r>
          </w:p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t>7</w:t>
            </w:r>
          </w:p>
        </w:tc>
      </w:tr>
    </w:tbl>
    <w:p w:rsidR="001B38A0" w:rsidRPr="008F0D49" w:rsidRDefault="001B38A0" w:rsidP="001B38A0">
      <w:pPr>
        <w:rPr>
          <w:rFonts w:ascii="Times New Roman" w:hAnsi="Times New Roman" w:cs="Times New Roman"/>
          <w:sz w:val="24"/>
          <w:szCs w:val="24"/>
        </w:rPr>
      </w:pPr>
    </w:p>
    <w:p w:rsidR="001B38A0" w:rsidRPr="00856C9A" w:rsidRDefault="001B38A0" w:rsidP="001B3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liczba asystentów rodziny  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t>w Gminnym Ośrodku Pomocy Społecznej w Kłomnicach zatrudniony jest 1 asystent rodziny.</w:t>
      </w:r>
    </w:p>
    <w:tbl>
      <w:tblPr>
        <w:tblW w:w="70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963"/>
        <w:gridCol w:w="993"/>
        <w:gridCol w:w="992"/>
      </w:tblGrid>
      <w:tr w:rsidR="001B38A0" w:rsidRPr="008F0D49" w:rsidTr="00470B23">
        <w:trPr>
          <w:trHeight w:val="441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8A0" w:rsidRPr="008F0D49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8A0" w:rsidRPr="008F0D49" w:rsidRDefault="001B38A0" w:rsidP="00470B2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F0D4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8A0" w:rsidRPr="008F0D49" w:rsidRDefault="001B38A0" w:rsidP="00470B2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F0D4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8A0" w:rsidRPr="008F0D49" w:rsidRDefault="001B38A0" w:rsidP="00470B2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F0D49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1B38A0" w:rsidRPr="008F0D49" w:rsidTr="00470B23">
        <w:trPr>
          <w:trHeight w:val="705"/>
        </w:trPr>
        <w:tc>
          <w:tcPr>
            <w:tcW w:w="4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38A0" w:rsidRPr="008F0D49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rodzin, które korzystały z pomocy asystenta rodziny 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38A0" w:rsidRPr="008F0D49" w:rsidRDefault="001B38A0" w:rsidP="00470B2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F0D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38A0" w:rsidRPr="008F0D49" w:rsidRDefault="001B38A0" w:rsidP="00470B2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F0D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B38A0" w:rsidRPr="008F0D49" w:rsidRDefault="001B38A0" w:rsidP="00470B2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F0D49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</w:p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• liczba rodzin objętych wsparciem z systemu pomocy s</w:t>
      </w:r>
      <w:r>
        <w:rPr>
          <w:rFonts w:ascii="Times New Roman" w:hAnsi="Times New Roman" w:cs="Times New Roman"/>
          <w:sz w:val="24"/>
          <w:szCs w:val="24"/>
        </w:rPr>
        <w:t xml:space="preserve">połecznej, świadczeń rodzinnych, </w:t>
      </w:r>
      <w:r w:rsidRPr="008F0D49">
        <w:rPr>
          <w:rFonts w:ascii="Times New Roman" w:hAnsi="Times New Roman" w:cs="Times New Roman"/>
          <w:sz w:val="24"/>
          <w:szCs w:val="24"/>
        </w:rPr>
        <w:t>alimentacyjnych,</w:t>
      </w:r>
      <w:r>
        <w:rPr>
          <w:rFonts w:ascii="Times New Roman" w:hAnsi="Times New Roman" w:cs="Times New Roman"/>
          <w:sz w:val="24"/>
          <w:szCs w:val="24"/>
        </w:rPr>
        <w:t xml:space="preserve"> wychowawczych 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A0" w:rsidRPr="00BE6B6F" w:rsidRDefault="001B38A0" w:rsidP="001B38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03C">
        <w:rPr>
          <w:rFonts w:ascii="Times New Roman" w:eastAsia="Calibri" w:hAnsi="Times New Roman" w:cs="Times New Roman"/>
          <w:b/>
          <w:sz w:val="24"/>
          <w:szCs w:val="24"/>
        </w:rPr>
        <w:t>Beneficjenci pomocy społecznej w Gminie Kłomnice  w latach 2015-2017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066"/>
        <w:gridCol w:w="11"/>
        <w:gridCol w:w="1333"/>
      </w:tblGrid>
      <w:tr w:rsidR="001B38A0" w:rsidRPr="00367E65" w:rsidTr="00470B23">
        <w:trPr>
          <w:trHeight w:val="300"/>
        </w:trPr>
        <w:tc>
          <w:tcPr>
            <w:tcW w:w="4106" w:type="dxa"/>
          </w:tcPr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077" w:type="dxa"/>
            <w:gridSpan w:val="2"/>
          </w:tcPr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333" w:type="dxa"/>
          </w:tcPr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1B38A0" w:rsidRPr="00367E65" w:rsidTr="00470B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106" w:type="dxa"/>
          </w:tcPr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Liczba osób, którym przyznano decyzją świadczenia </w:t>
            </w:r>
          </w:p>
        </w:tc>
        <w:tc>
          <w:tcPr>
            <w:tcW w:w="1134" w:type="dxa"/>
          </w:tcPr>
          <w:p w:rsidR="001B38A0" w:rsidRPr="00367E65" w:rsidRDefault="001B38A0" w:rsidP="00470B2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1B38A0" w:rsidRPr="00367E65" w:rsidRDefault="001B38A0" w:rsidP="00470B2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1B38A0" w:rsidRPr="00367E65" w:rsidRDefault="001B38A0" w:rsidP="00470B2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611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A0" w:rsidRPr="00367E65" w:rsidTr="00470B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4106" w:type="dxa"/>
          </w:tcPr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Liczba rodzin </w:t>
            </w:r>
          </w:p>
        </w:tc>
        <w:tc>
          <w:tcPr>
            <w:tcW w:w="1134" w:type="dxa"/>
          </w:tcPr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637</w:t>
            </w:r>
          </w:p>
        </w:tc>
        <w:tc>
          <w:tcPr>
            <w:tcW w:w="1066" w:type="dxa"/>
          </w:tcPr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568</w:t>
            </w:r>
          </w:p>
        </w:tc>
        <w:tc>
          <w:tcPr>
            <w:tcW w:w="1344" w:type="dxa"/>
            <w:gridSpan w:val="2"/>
          </w:tcPr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547</w:t>
            </w:r>
          </w:p>
        </w:tc>
      </w:tr>
      <w:tr w:rsidR="001B38A0" w:rsidRPr="00367E65" w:rsidTr="00470B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4106" w:type="dxa"/>
          </w:tcPr>
          <w:p w:rsidR="001B38A0" w:rsidRPr="00367E65" w:rsidRDefault="001B38A0" w:rsidP="00470B23">
            <w:r w:rsidRPr="00367E65">
              <w:t>Pomoc udzielona w postaci pracy socjalnej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t>w tym: wyłącznie pracy socjalnej</w:t>
            </w:r>
          </w:p>
        </w:tc>
        <w:tc>
          <w:tcPr>
            <w:tcW w:w="1134" w:type="dxa"/>
          </w:tcPr>
          <w:p w:rsidR="001B38A0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066" w:type="dxa"/>
          </w:tcPr>
          <w:p w:rsidR="001B38A0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</w:t>
            </w:r>
          </w:p>
          <w:p w:rsidR="001B38A0" w:rsidRPr="00367E65" w:rsidRDefault="001B38A0" w:rsidP="00470B23">
            <w:pPr>
              <w:spacing w:line="36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44" w:type="dxa"/>
            <w:gridSpan w:val="2"/>
          </w:tcPr>
          <w:p w:rsidR="001B38A0" w:rsidRPr="00367E65" w:rsidRDefault="001B38A0" w:rsidP="00470B23">
            <w:r w:rsidRPr="00367E65">
              <w:t>554</w:t>
            </w:r>
          </w:p>
          <w:p w:rsidR="001B38A0" w:rsidRPr="00367E65" w:rsidRDefault="001B38A0" w:rsidP="00470B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E65">
              <w:t>7</w:t>
            </w:r>
          </w:p>
        </w:tc>
      </w:tr>
    </w:tbl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</w:p>
    <w:p w:rsidR="002D3027" w:rsidRDefault="002D3027" w:rsidP="001B38A0">
      <w:pPr>
        <w:rPr>
          <w:rFonts w:ascii="Times New Roman" w:hAnsi="Times New Roman" w:cs="Times New Roman"/>
          <w:sz w:val="24"/>
          <w:szCs w:val="24"/>
        </w:rPr>
      </w:pPr>
    </w:p>
    <w:p w:rsidR="002D3027" w:rsidRDefault="002D3027" w:rsidP="001B38A0">
      <w:pPr>
        <w:rPr>
          <w:rFonts w:ascii="Times New Roman" w:hAnsi="Times New Roman" w:cs="Times New Roman"/>
          <w:sz w:val="24"/>
          <w:szCs w:val="24"/>
        </w:rPr>
      </w:pPr>
    </w:p>
    <w:p w:rsidR="001B38A0" w:rsidRPr="008F0D49" w:rsidRDefault="001B38A0" w:rsidP="001B38A0">
      <w:pPr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lastRenderedPageBreak/>
        <w:t>Liczba osób, którym przyznano decyzją świadczenie rodzinne w latach 2015-2017</w:t>
      </w:r>
    </w:p>
    <w:tbl>
      <w:tblPr>
        <w:tblW w:w="984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1688"/>
        <w:gridCol w:w="1800"/>
        <w:gridCol w:w="1807"/>
      </w:tblGrid>
      <w:tr w:rsidR="001B38A0" w:rsidRPr="008F0D49" w:rsidTr="00470B23">
        <w:trPr>
          <w:trHeight w:val="335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1B38A0" w:rsidRPr="008F0D49" w:rsidTr="00470B23">
        <w:trPr>
          <w:trHeight w:val="350"/>
        </w:trPr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zasiłek rodzinny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9011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9767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9507</w:t>
            </w:r>
          </w:p>
        </w:tc>
      </w:tr>
      <w:tr w:rsidR="001B38A0" w:rsidRPr="008F0D49" w:rsidTr="00470B23">
        <w:trPr>
          <w:trHeight w:val="31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 xml:space="preserve">dodatek do zasiłku z tytułu urodzenia się dziecka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dodatek do zasiłku z tytułu opieki nad dzieckiem w okresie korzystania z urlopu wychowawczego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1B38A0" w:rsidRPr="008F0D49" w:rsidTr="00470B23">
        <w:trPr>
          <w:trHeight w:val="31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 xml:space="preserve">dodatek do zasiłku z tytułu samotnego wychowywania dziecka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dodatek do zasiłku z tytułu kształcenia i rehabilitacji dziecka niepełnoprawnego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1B38A0" w:rsidRPr="008F0D49" w:rsidTr="00470B23">
        <w:trPr>
          <w:trHeight w:val="31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dodatek do zasiłku z tytułu rozpoczęcia roku szkolnego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dodatek do zasiłku z tytułu podjęcia przez dziecko nauki w szkole poza miejscem zamieszkania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dodatek do zasiłku z tytułu wychowywania dziecka w rodzinie wielodzietnej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zasiłek pielęgnacyjny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 xml:space="preserve">świadczenie pielęgnacyjne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jednorazowe zapomoga z tytułu urodzenia się dziecka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B38A0" w:rsidRPr="008F0D49" w:rsidTr="00470B23">
        <w:trPr>
          <w:trHeight w:val="2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A0" w:rsidRPr="008F0D49" w:rsidRDefault="001B38A0" w:rsidP="00470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17169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18495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38A0" w:rsidRPr="008F0D49" w:rsidRDefault="001B38A0" w:rsidP="00470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18542</w:t>
            </w:r>
          </w:p>
        </w:tc>
      </w:tr>
    </w:tbl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</w:p>
    <w:p w:rsidR="0091294B" w:rsidRDefault="0091294B" w:rsidP="001B38A0">
      <w:pPr>
        <w:rPr>
          <w:rFonts w:ascii="Times New Roman" w:hAnsi="Times New Roman" w:cs="Times New Roman"/>
          <w:b/>
          <w:sz w:val="24"/>
          <w:szCs w:val="24"/>
        </w:rPr>
      </w:pPr>
    </w:p>
    <w:p w:rsidR="001B38A0" w:rsidRPr="008F0D49" w:rsidRDefault="001B38A0" w:rsidP="001B38A0">
      <w:pPr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Świadczenia alimentacyjne przyznane w gminie w latach 2015 – 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1"/>
        <w:gridCol w:w="1650"/>
        <w:gridCol w:w="1650"/>
        <w:gridCol w:w="1651"/>
      </w:tblGrid>
      <w:tr w:rsidR="001B38A0" w:rsidRPr="008F0D49" w:rsidTr="00470B23">
        <w:trPr>
          <w:trHeight w:val="324"/>
        </w:trPr>
        <w:tc>
          <w:tcPr>
            <w:tcW w:w="4111" w:type="dxa"/>
            <w:tcBorders>
              <w:top w:val="nil"/>
              <w:left w:val="nil"/>
            </w:tcBorders>
          </w:tcPr>
          <w:p w:rsidR="001B38A0" w:rsidRPr="008F0D49" w:rsidRDefault="001B38A0" w:rsidP="0047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50" w:type="dxa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51" w:type="dxa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1B38A0" w:rsidRPr="008F0D49" w:rsidTr="00470B23">
        <w:tc>
          <w:tcPr>
            <w:tcW w:w="4111" w:type="dxa"/>
          </w:tcPr>
          <w:p w:rsidR="001B38A0" w:rsidRPr="008F0D49" w:rsidRDefault="001B38A0" w:rsidP="0047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liczba osób, którym decyzją przyznano świadczenia</w:t>
            </w:r>
          </w:p>
        </w:tc>
        <w:tc>
          <w:tcPr>
            <w:tcW w:w="1650" w:type="dxa"/>
            <w:vAlign w:val="center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0" w:type="dxa"/>
            <w:vAlign w:val="center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51" w:type="dxa"/>
            <w:vAlign w:val="center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B38A0" w:rsidRPr="008F0D49" w:rsidTr="00470B23">
        <w:tc>
          <w:tcPr>
            <w:tcW w:w="4111" w:type="dxa"/>
          </w:tcPr>
          <w:p w:rsidR="001B38A0" w:rsidRPr="008F0D49" w:rsidRDefault="001B38A0" w:rsidP="0047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liczba przyznanych świadczeń</w:t>
            </w:r>
          </w:p>
        </w:tc>
        <w:tc>
          <w:tcPr>
            <w:tcW w:w="1650" w:type="dxa"/>
            <w:vAlign w:val="center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650" w:type="dxa"/>
            <w:vAlign w:val="center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651" w:type="dxa"/>
            <w:vAlign w:val="center"/>
          </w:tcPr>
          <w:p w:rsidR="001B38A0" w:rsidRPr="008F0D49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</w:tbl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</w:p>
    <w:p w:rsidR="001B38A0" w:rsidRPr="0065003C" w:rsidRDefault="001B38A0" w:rsidP="001B38A0">
      <w:pPr>
        <w:jc w:val="both"/>
        <w:rPr>
          <w:rFonts w:ascii="Times New Roman" w:hAnsi="Times New Roman"/>
          <w:b/>
          <w:sz w:val="24"/>
          <w:szCs w:val="24"/>
        </w:rPr>
      </w:pPr>
      <w:r w:rsidRPr="00F01E70">
        <w:rPr>
          <w:rFonts w:ascii="Times New Roman" w:hAnsi="Times New Roman"/>
          <w:b/>
          <w:sz w:val="24"/>
          <w:szCs w:val="24"/>
        </w:rPr>
        <w:t xml:space="preserve">Świadczenie wychowawcze jest realizacją rządowego Programu Rodzina 500+.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1B38A0" w:rsidRPr="006156BC" w:rsidTr="00470B23">
        <w:trPr>
          <w:trHeight w:val="6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8A0" w:rsidRPr="006156BC" w:rsidRDefault="001B38A0" w:rsidP="00470B23">
            <w:pPr>
              <w:jc w:val="center"/>
              <w:rPr>
                <w:b/>
                <w:sz w:val="24"/>
              </w:rPr>
            </w:pPr>
            <w:r w:rsidRPr="006156BC">
              <w:rPr>
                <w:b/>
                <w:sz w:val="24"/>
              </w:rPr>
              <w:t>rok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8A0" w:rsidRPr="006156BC" w:rsidRDefault="001B38A0" w:rsidP="00470B23">
            <w:pPr>
              <w:jc w:val="center"/>
              <w:rPr>
                <w:b/>
                <w:sz w:val="24"/>
              </w:rPr>
            </w:pPr>
            <w:r w:rsidRPr="006156BC">
              <w:rPr>
                <w:b/>
                <w:sz w:val="24"/>
              </w:rPr>
              <w:t>2016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8A0" w:rsidRPr="006156BC" w:rsidRDefault="001B38A0" w:rsidP="00470B23">
            <w:pPr>
              <w:jc w:val="center"/>
              <w:rPr>
                <w:b/>
                <w:sz w:val="24"/>
              </w:rPr>
            </w:pPr>
            <w:r w:rsidRPr="006156BC">
              <w:rPr>
                <w:b/>
                <w:sz w:val="24"/>
              </w:rPr>
              <w:t>2017</w:t>
            </w:r>
          </w:p>
        </w:tc>
      </w:tr>
      <w:tr w:rsidR="001B38A0" w:rsidRPr="006156BC" w:rsidTr="00470B23">
        <w:trPr>
          <w:trHeight w:val="563"/>
        </w:trPr>
        <w:tc>
          <w:tcPr>
            <w:tcW w:w="3397" w:type="dxa"/>
            <w:vAlign w:val="center"/>
          </w:tcPr>
          <w:p w:rsidR="001B38A0" w:rsidRPr="006156BC" w:rsidRDefault="001B38A0" w:rsidP="00470B23">
            <w:pPr>
              <w:jc w:val="center"/>
              <w:rPr>
                <w:b/>
                <w:sz w:val="24"/>
              </w:rPr>
            </w:pPr>
            <w:r w:rsidRPr="006156BC">
              <w:rPr>
                <w:b/>
                <w:sz w:val="24"/>
              </w:rPr>
              <w:t xml:space="preserve">liczba </w:t>
            </w:r>
            <w:r>
              <w:rPr>
                <w:b/>
                <w:sz w:val="24"/>
              </w:rPr>
              <w:t xml:space="preserve">przyznanych </w:t>
            </w:r>
            <w:r w:rsidRPr="006156BC">
              <w:rPr>
                <w:b/>
                <w:sz w:val="24"/>
              </w:rPr>
              <w:t>świadczeń</w:t>
            </w:r>
          </w:p>
        </w:tc>
        <w:tc>
          <w:tcPr>
            <w:tcW w:w="2644" w:type="dxa"/>
            <w:vAlign w:val="center"/>
          </w:tcPr>
          <w:p w:rsidR="001B38A0" w:rsidRPr="006156BC" w:rsidRDefault="001B38A0" w:rsidP="00470B23">
            <w:pPr>
              <w:jc w:val="center"/>
              <w:rPr>
                <w:sz w:val="24"/>
              </w:rPr>
            </w:pPr>
            <w:r w:rsidRPr="006156BC">
              <w:rPr>
                <w:sz w:val="24"/>
              </w:rPr>
              <w:t>1212</w:t>
            </w:r>
          </w:p>
        </w:tc>
        <w:tc>
          <w:tcPr>
            <w:tcW w:w="3021" w:type="dxa"/>
            <w:vAlign w:val="center"/>
          </w:tcPr>
          <w:p w:rsidR="001B38A0" w:rsidRPr="006156BC" w:rsidRDefault="001B38A0" w:rsidP="00470B23">
            <w:pPr>
              <w:jc w:val="center"/>
              <w:rPr>
                <w:sz w:val="24"/>
              </w:rPr>
            </w:pPr>
            <w:r w:rsidRPr="006156BC">
              <w:rPr>
                <w:sz w:val="24"/>
              </w:rPr>
              <w:t>1215</w:t>
            </w:r>
          </w:p>
        </w:tc>
      </w:tr>
      <w:tr w:rsidR="001B38A0" w:rsidRPr="006156BC" w:rsidTr="00470B23">
        <w:trPr>
          <w:trHeight w:val="713"/>
        </w:trPr>
        <w:tc>
          <w:tcPr>
            <w:tcW w:w="3397" w:type="dxa"/>
            <w:vAlign w:val="center"/>
          </w:tcPr>
          <w:p w:rsidR="001B38A0" w:rsidRPr="006156BC" w:rsidRDefault="001B38A0" w:rsidP="00470B23">
            <w:pPr>
              <w:jc w:val="center"/>
              <w:rPr>
                <w:b/>
                <w:sz w:val="24"/>
              </w:rPr>
            </w:pPr>
            <w:r w:rsidRPr="006156BC">
              <w:rPr>
                <w:b/>
                <w:sz w:val="24"/>
              </w:rPr>
              <w:lastRenderedPageBreak/>
              <w:t>liczba rodzin</w:t>
            </w:r>
            <w:r>
              <w:rPr>
                <w:b/>
                <w:sz w:val="24"/>
              </w:rPr>
              <w:t xml:space="preserve"> pobierająca świadczenie wychowawcze</w:t>
            </w:r>
          </w:p>
        </w:tc>
        <w:tc>
          <w:tcPr>
            <w:tcW w:w="2644" w:type="dxa"/>
            <w:vAlign w:val="center"/>
          </w:tcPr>
          <w:p w:rsidR="001B38A0" w:rsidRPr="006156BC" w:rsidRDefault="001B38A0" w:rsidP="00470B23">
            <w:pPr>
              <w:jc w:val="center"/>
              <w:rPr>
                <w:sz w:val="24"/>
              </w:rPr>
            </w:pPr>
            <w:r w:rsidRPr="006156BC">
              <w:rPr>
                <w:sz w:val="24"/>
              </w:rPr>
              <w:t>671</w:t>
            </w:r>
          </w:p>
        </w:tc>
        <w:tc>
          <w:tcPr>
            <w:tcW w:w="3021" w:type="dxa"/>
            <w:vAlign w:val="center"/>
          </w:tcPr>
          <w:p w:rsidR="001B38A0" w:rsidRPr="006156BC" w:rsidRDefault="001B38A0" w:rsidP="00470B23">
            <w:pPr>
              <w:jc w:val="center"/>
              <w:rPr>
                <w:sz w:val="24"/>
              </w:rPr>
            </w:pPr>
            <w:r w:rsidRPr="006156BC">
              <w:rPr>
                <w:sz w:val="24"/>
              </w:rPr>
              <w:t>819</w:t>
            </w:r>
          </w:p>
        </w:tc>
      </w:tr>
    </w:tbl>
    <w:p w:rsidR="001B38A0" w:rsidRPr="008F0D49" w:rsidRDefault="001B38A0" w:rsidP="001B38A0">
      <w:pPr>
        <w:rPr>
          <w:rFonts w:ascii="Times New Roman" w:hAnsi="Times New Roman" w:cs="Times New Roman"/>
          <w:sz w:val="24"/>
          <w:szCs w:val="24"/>
        </w:rPr>
      </w:pPr>
    </w:p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• liczba osób i rodzin objętych poradnictwem specjalistycznym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sz w:val="24"/>
          <w:szCs w:val="24"/>
        </w:rPr>
        <w:t>społecznej z powodu alkoholizmu, n</w:t>
      </w:r>
      <w:r>
        <w:rPr>
          <w:rFonts w:ascii="Times New Roman" w:hAnsi="Times New Roman" w:cs="Times New Roman"/>
          <w:sz w:val="24"/>
          <w:szCs w:val="24"/>
        </w:rPr>
        <w:t>arkomanii i przemocy w rodzinie</w:t>
      </w:r>
      <w:r w:rsidRPr="008F0D49">
        <w:rPr>
          <w:rFonts w:ascii="Times New Roman" w:hAnsi="Times New Roman" w:cs="Times New Roman"/>
          <w:sz w:val="24"/>
          <w:szCs w:val="24"/>
        </w:rPr>
        <w:t xml:space="preserve"> oraz liczba porad,</w:t>
      </w:r>
    </w:p>
    <w:p w:rsidR="001B38A0" w:rsidRPr="003E02D1" w:rsidRDefault="001B38A0" w:rsidP="001B3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BB">
        <w:rPr>
          <w:rFonts w:ascii="Times New Roman" w:hAnsi="Times New Roman" w:cs="Times New Roman"/>
          <w:sz w:val="24"/>
          <w:szCs w:val="24"/>
        </w:rPr>
        <w:t>Według danych w 2015r. w Punkcie Konsultacyjnym udzielono 228 porad , z których skorzystało 74 pacjentów; w 2016r. udzielono 234 porad dla 58 pacjentów, w 2017r. udzielono191 porad, a z oferty Punktu skorzystało 71 osób.</w:t>
      </w:r>
    </w:p>
    <w:p w:rsidR="001B38A0" w:rsidRPr="006B5A8A" w:rsidRDefault="001B38A0" w:rsidP="001B38A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5A8A">
        <w:rPr>
          <w:rFonts w:ascii="Times New Roman" w:hAnsi="Times New Roman" w:cs="Times New Roman"/>
          <w:b/>
          <w:i/>
          <w:sz w:val="24"/>
          <w:szCs w:val="24"/>
          <w:u w:val="single"/>
        </w:rPr>
        <w:t>Działalność Punktu Konsultacyjnego- osoby korzystające z pomocy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50"/>
        <w:gridCol w:w="2108"/>
        <w:gridCol w:w="1908"/>
        <w:gridCol w:w="1255"/>
        <w:gridCol w:w="1495"/>
      </w:tblGrid>
      <w:tr w:rsidR="001B38A0" w:rsidTr="00470B23">
        <w:trPr>
          <w:trHeight w:val="617"/>
        </w:trPr>
        <w:tc>
          <w:tcPr>
            <w:tcW w:w="846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450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Osoby uzależnione korzystające z pomocy Punktu</w:t>
            </w:r>
          </w:p>
        </w:tc>
        <w:tc>
          <w:tcPr>
            <w:tcW w:w="2108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Osoby współuzależnione korzystające z pomocy Punktu</w:t>
            </w:r>
          </w:p>
        </w:tc>
        <w:tc>
          <w:tcPr>
            <w:tcW w:w="1908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Osoby doświadczające przemocy domowej</w:t>
            </w:r>
          </w:p>
        </w:tc>
        <w:tc>
          <w:tcPr>
            <w:tcW w:w="1255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Sprawcy przemocy domowej</w:t>
            </w:r>
          </w:p>
        </w:tc>
        <w:tc>
          <w:tcPr>
            <w:tcW w:w="1495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Zgłaszający inne trudności i zaburzenia osoby uzależnione</w:t>
            </w:r>
          </w:p>
        </w:tc>
      </w:tr>
      <w:tr w:rsidR="001B38A0" w:rsidTr="00470B23">
        <w:trPr>
          <w:trHeight w:val="306"/>
        </w:trPr>
        <w:tc>
          <w:tcPr>
            <w:tcW w:w="846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0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8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38A0" w:rsidTr="00470B23">
        <w:trPr>
          <w:trHeight w:val="328"/>
        </w:trPr>
        <w:tc>
          <w:tcPr>
            <w:tcW w:w="846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0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8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8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A0" w:rsidTr="00470B23">
        <w:trPr>
          <w:trHeight w:val="308"/>
        </w:trPr>
        <w:tc>
          <w:tcPr>
            <w:tcW w:w="846" w:type="dxa"/>
          </w:tcPr>
          <w:p w:rsidR="001B38A0" w:rsidRPr="000813BB" w:rsidRDefault="001B38A0" w:rsidP="0047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0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8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8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1B38A0" w:rsidRPr="000813BB" w:rsidRDefault="001B38A0" w:rsidP="004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1294B" w:rsidRDefault="0091294B" w:rsidP="001B38A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38A0" w:rsidRPr="00CE7A0C" w:rsidRDefault="001B38A0" w:rsidP="001B38A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5A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Działalność Punktu Konsultacyjnego  - porady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50"/>
        <w:gridCol w:w="2108"/>
        <w:gridCol w:w="1908"/>
        <w:gridCol w:w="1255"/>
        <w:gridCol w:w="1495"/>
      </w:tblGrid>
      <w:tr w:rsidR="001B38A0" w:rsidRPr="000813BB" w:rsidTr="00470B23">
        <w:trPr>
          <w:trHeight w:val="617"/>
        </w:trPr>
        <w:tc>
          <w:tcPr>
            <w:tcW w:w="846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450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Osoby uzależnione korzystające z pomocy Punktu</w:t>
            </w:r>
          </w:p>
        </w:tc>
        <w:tc>
          <w:tcPr>
            <w:tcW w:w="2108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Osoby współuzależnione korzystające z pomocy Punktu</w:t>
            </w:r>
          </w:p>
        </w:tc>
        <w:tc>
          <w:tcPr>
            <w:tcW w:w="1908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Osoby doświadczające przemocy domowej</w:t>
            </w:r>
          </w:p>
        </w:tc>
        <w:tc>
          <w:tcPr>
            <w:tcW w:w="1255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Sprawcy przemocy domowej</w:t>
            </w:r>
          </w:p>
        </w:tc>
        <w:tc>
          <w:tcPr>
            <w:tcW w:w="1495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Zgłaszający inne trudności i zaburzenia osoby uzależnione</w:t>
            </w:r>
          </w:p>
        </w:tc>
      </w:tr>
      <w:tr w:rsidR="001B38A0" w:rsidRPr="000813BB" w:rsidTr="00470B23">
        <w:trPr>
          <w:trHeight w:val="342"/>
        </w:trPr>
        <w:tc>
          <w:tcPr>
            <w:tcW w:w="846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0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08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5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5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38A0" w:rsidRPr="000813BB" w:rsidTr="00470B23">
        <w:trPr>
          <w:trHeight w:val="350"/>
        </w:trPr>
        <w:tc>
          <w:tcPr>
            <w:tcW w:w="846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0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08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8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5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38A0" w:rsidRPr="000813BB" w:rsidTr="00470B23">
        <w:trPr>
          <w:trHeight w:val="330"/>
        </w:trPr>
        <w:tc>
          <w:tcPr>
            <w:tcW w:w="846" w:type="dxa"/>
          </w:tcPr>
          <w:p w:rsidR="001B38A0" w:rsidRPr="000813BB" w:rsidRDefault="001B38A0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50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8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5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B38A0" w:rsidRPr="000813BB" w:rsidRDefault="001B38A0" w:rsidP="00470B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B38A0" w:rsidRPr="008F0D49" w:rsidRDefault="001B38A0" w:rsidP="001B38A0">
      <w:pPr>
        <w:rPr>
          <w:rFonts w:ascii="Times New Roman" w:hAnsi="Times New Roman" w:cs="Times New Roman"/>
          <w:sz w:val="24"/>
          <w:szCs w:val="24"/>
        </w:rPr>
      </w:pPr>
    </w:p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• liczba interwencji przeprowadzonych w zakresie przeciwdziałania przemocy w rodzinie, </w:t>
      </w:r>
    </w:p>
    <w:tbl>
      <w:tblPr>
        <w:tblW w:w="7361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848"/>
        <w:gridCol w:w="1848"/>
        <w:gridCol w:w="1848"/>
      </w:tblGrid>
      <w:tr w:rsidR="001B38A0" w:rsidRPr="005C5106" w:rsidTr="00470B23">
        <w:trPr>
          <w:trHeight w:val="705"/>
        </w:trPr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prowadzonych procedur Niebieska Karta w latach 2015-2017</w:t>
            </w:r>
          </w:p>
        </w:tc>
      </w:tr>
      <w:tr w:rsidR="001B38A0" w:rsidRPr="005C5106" w:rsidTr="00470B23">
        <w:trPr>
          <w:trHeight w:val="456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B38A0" w:rsidRPr="005C5106" w:rsidTr="00470B23">
        <w:trPr>
          <w:trHeight w:val="447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1B38A0" w:rsidRDefault="001B38A0" w:rsidP="001B38A0">
      <w:pPr>
        <w:rPr>
          <w:rFonts w:ascii="Times New Roman" w:hAnsi="Times New Roman" w:cs="Times New Roman"/>
          <w:sz w:val="24"/>
          <w:szCs w:val="24"/>
        </w:rPr>
      </w:pPr>
    </w:p>
    <w:p w:rsidR="001B38A0" w:rsidRPr="005C5106" w:rsidRDefault="001B38A0" w:rsidP="001B38A0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• liczba osób objętych oddziaływaniem zespołu interdyscyplinarnego, </w:t>
      </w:r>
    </w:p>
    <w:tbl>
      <w:tblPr>
        <w:tblW w:w="7513" w:type="dxa"/>
        <w:tblInd w:w="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</w:tblGrid>
      <w:tr w:rsidR="001B38A0" w:rsidRPr="005C5106" w:rsidTr="00470B23">
        <w:trPr>
          <w:trHeight w:val="705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 objętych wsparciem Ośrodka Pomocy Społecznej ze względu na przemoc w rodzinie</w:t>
            </w:r>
          </w:p>
        </w:tc>
      </w:tr>
      <w:tr w:rsidR="001B38A0" w:rsidRPr="005C5106" w:rsidTr="00470B23">
        <w:trPr>
          <w:trHeight w:val="46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B38A0" w:rsidRPr="005C5106" w:rsidTr="00470B23">
        <w:trPr>
          <w:trHeight w:val="4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A0" w:rsidRPr="005C5106" w:rsidRDefault="001B38A0" w:rsidP="00470B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91294B" w:rsidRDefault="0091294B" w:rsidP="00247D3F">
      <w:pPr>
        <w:rPr>
          <w:rFonts w:ascii="Times New Roman" w:hAnsi="Times New Roman" w:cs="Times New Roman"/>
          <w:b/>
          <w:sz w:val="24"/>
          <w:szCs w:val="24"/>
        </w:rPr>
      </w:pPr>
    </w:p>
    <w:p w:rsidR="00247D3F" w:rsidRPr="008F0D49" w:rsidRDefault="00247D3F" w:rsidP="00247D3F">
      <w:pPr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CEL STRATEGICZNY 3.:</w:t>
      </w:r>
    </w:p>
    <w:p w:rsidR="00247D3F" w:rsidRPr="008F0D49" w:rsidRDefault="00247D3F" w:rsidP="00247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Wspieranie osób starszych i niepełnosprawnych fizycznie i psychicznie, podejmowanie działań zmierzających do utrzymania tych osób w środowisku zamieszkania, zapewnienie im udziału w życiu społecznym</w:t>
      </w:r>
      <w:r w:rsidRPr="008F0D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Cele operacyjne: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1. Organizacja czasu wolnego, usprawnianie osób starszych i zapewnienie im właściwej opieki.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2. Ograniczenie skutków niepełnosprawności, aktywizacja społeczna i zawodowa osób niepełnosprawnych fizycznie i psychicznie.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Kierunki działań do celu operacyjnego</w:t>
      </w:r>
      <w:r w:rsidRPr="008F0D49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247D3F" w:rsidRPr="008F0D49" w:rsidRDefault="00247D3F" w:rsidP="00247D3F">
      <w:pPr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Organizacja czasu wolnego, usprawnianie osób starszych i zapewnienie im właściwej opieki: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1. Udzielanie przez GOPS pomocy finansowej i rzeczowej osobom starszym.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2. Zapewnienie osobom starszym dostępu do usług opiekuńczych, obejmujących pomoc w zaspokajaniu codziennych potrzeb życiowych, jak i zapewnienie kontaktów z otoczeniem.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lastRenderedPageBreak/>
        <w:t xml:space="preserve">3. Podejmowanie działań zmierzających do integrowania środowiska osób starszych.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4. Podjęcie działań w celu tworzenia Klubów Seniora.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5. Utworzenie Domu Dziennego Pobytu.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6. Udzielanie wsparcia organizacjom skupiającym seniorów.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8. Podejmowanie współpracy z Kościołem oraz z organizacjami pozarządowymi w celu podniesienia skuteczności wsparcia adresowanego do osób starszych.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9. Podejmowanie działań mających na celu budowanie pozytywnego wizerunku osób s</w:t>
      </w:r>
      <w:r>
        <w:rPr>
          <w:rFonts w:ascii="Times New Roman" w:hAnsi="Times New Roman" w:cs="Times New Roman"/>
          <w:sz w:val="24"/>
          <w:szCs w:val="24"/>
        </w:rPr>
        <w:t>tarszych w środowisku lokalnym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10. Rozwijanie aktywnych form spędzania czasu wolnego przez osoby starsze, w tym poprzez organizowanie imprez, spotkań integracyjnych, zajęć, wycieczek. 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>Kierunki działań do celu operacyjnego 2</w:t>
      </w:r>
      <w:r w:rsidRPr="008F0D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Ograniczenie skutków niepełnosprawności, aktywizacja społeczna i zawodowa osób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b/>
          <w:sz w:val="24"/>
          <w:szCs w:val="24"/>
        </w:rPr>
        <w:t>niepełnosprawnych fizycznie i psychicznie: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1. Udzielanie przez GOPS pomocy finansowej i rzeczowej osobom niepełnosprawnym.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2. Monitorowanie sytuacji osób niepełnosprawnych w gminie w oparciu o dostępne informacje oraz uwagi przekazywane przez organizacje skupiające osoby niepełnosprawne.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3. Uwzględnianie udziału osób niepełnosprawnych w organizowanych kursach zawodowych i szkoleniach mających na celu zdobycie kwalifikacji umożliwiających podjęcie pracy.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4. Rozwój wsparcia dla osób niepełnosprawnych psychicznie i ich rodzin.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5. Prowadzenie działań zmierzających do likwidacji barier architektonicznych i w komunikowaniu się.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6. Podejmowanie inicjatyw mających na celu zwiększenie świadomości mieszkańców na temat potrzeby zapewnienia osobom niepełnosprawnym warunków do uczestniczenia w życiu społecznym na równych prawach.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7. Rozwijanie aktywnych form spędzania czasu wolnego przez osoby niepełnosprawne, w tym organizowanie imprez, spotkań integracyjnych, zajęć, wycieczek.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lastRenderedPageBreak/>
        <w:t xml:space="preserve">8. Prowadzenie działań na rzecz integracji ze środowiskiem osób niepełnosprawnych poprzez realizację spotkań, kampanii informacyjnych.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9. Podejmowanie współpracy z organizacjami pozarządowymi działającymi na rzecz osób niepełnosprawnych.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Czas realizacji działań: Działania ciągłe w latach 2018-2025.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Podmioty odpowiedzialne za realizację działań: Urząd Gminy, Gminny Ośrodek Pomocy Społecznej, Gminna Komisja Rozwiązywania Problemów Alkoholowych, placówki przedszkolne, placówki oświatowe, placówki kulturalne, placówki sportowo-rekreacyjne. </w:t>
      </w:r>
    </w:p>
    <w:p w:rsidR="000A4853" w:rsidRPr="00226281" w:rsidRDefault="00247D3F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Partnerzy w realizacji działań: Powiatowe Centrum Pomocy Rodzinie, Powiatowy Urząd Pracy, Poradnia Psychologiczno- Pedagogiczna, Państwowy Fundusz Rehabilitacji Osób Niepełnosprawnych, domy pomocy społecznej, ośrodki wsparcia, placówki ochrony zdrowia, podmioty ekonomii społecznej, przedsiębiorcy, organizacje pozarządowe, Kościół, społeczność lokalna.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 Źródła finansowania działań: Budżet samorządowy (gminny, powiatowy) i centralny, fundusze zewnętrzne, m.in. fundusze strukturalne Unii Europejskiej, inne programy, projekty organizacji pozarządowych, sponsorzy indywidualni.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="000A4853" w:rsidRPr="00470B23">
        <w:rPr>
          <w:rFonts w:ascii="Times New Roman" w:hAnsi="Times New Roman" w:cs="Times New Roman"/>
          <w:b/>
          <w:sz w:val="24"/>
          <w:szCs w:val="24"/>
        </w:rPr>
        <w:t xml:space="preserve">Wskaźniki monitoringowe: </w:t>
      </w:r>
      <w:r w:rsidR="000A4853" w:rsidRPr="00470B23">
        <w:rPr>
          <w:rFonts w:ascii="Times New Roman" w:hAnsi="Times New Roman" w:cs="Times New Roman"/>
          <w:sz w:val="24"/>
          <w:szCs w:val="24"/>
        </w:rPr>
        <w:br/>
      </w:r>
      <w:r w:rsidR="000A4853" w:rsidRPr="008F0D49">
        <w:rPr>
          <w:rFonts w:ascii="Times New Roman" w:hAnsi="Times New Roman" w:cs="Times New Roman"/>
          <w:sz w:val="24"/>
          <w:szCs w:val="24"/>
        </w:rPr>
        <w:t xml:space="preserve">• liczba osób w wieku poprodukcyjnym i ich udział w ogóle mieszkańców, </w:t>
      </w:r>
    </w:p>
    <w:tbl>
      <w:tblPr>
        <w:tblW w:w="41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3"/>
        <w:gridCol w:w="1608"/>
        <w:gridCol w:w="1471"/>
      </w:tblGrid>
      <w:tr w:rsidR="000A4853" w:rsidRPr="008F0D49" w:rsidTr="00470B23">
        <w:tc>
          <w:tcPr>
            <w:tcW w:w="1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Rok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Ludność ogółem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kobiety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mężczyźni</w:t>
            </w:r>
          </w:p>
        </w:tc>
      </w:tr>
      <w:tr w:rsidR="000A4853" w:rsidRPr="008F0D49" w:rsidTr="00470B23"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2015 r.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13517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7011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6506</w:t>
            </w:r>
          </w:p>
        </w:tc>
      </w:tr>
      <w:tr w:rsidR="000A4853" w:rsidRPr="008F0D49" w:rsidTr="00470B23"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2016 r.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13492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6988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6504</w:t>
            </w:r>
          </w:p>
        </w:tc>
      </w:tr>
      <w:tr w:rsidR="000A4853" w:rsidRPr="008F0D49" w:rsidTr="00470B23"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2017 r.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13470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6978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F0D4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6492</w:t>
            </w:r>
          </w:p>
        </w:tc>
      </w:tr>
      <w:tr w:rsidR="000A4853" w:rsidRPr="00CB4747" w:rsidTr="00470B23"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226281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2016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262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Wiek poprodukcyjny</w:t>
            </w:r>
          </w:p>
          <w:p w:rsidR="000A4853" w:rsidRPr="004E0447" w:rsidRDefault="000A4853" w:rsidP="00470B2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4E044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Ogółem:  2655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226281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22628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1824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226281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22628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831</w:t>
            </w:r>
          </w:p>
        </w:tc>
      </w:tr>
      <w:tr w:rsidR="000A4853" w:rsidRPr="00CB4747" w:rsidTr="00470B23"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262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Wiek poprodukcyjny</w:t>
            </w:r>
          </w:p>
          <w:p w:rsidR="000A4853" w:rsidRPr="004E04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4E044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Ogółem:  2719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CB474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1869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CB474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850</w:t>
            </w:r>
          </w:p>
        </w:tc>
      </w:tr>
    </w:tbl>
    <w:p w:rsidR="000A4853" w:rsidRPr="008F0D49" w:rsidRDefault="000A4853" w:rsidP="000A485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</w:p>
    <w:p w:rsidR="000A4853" w:rsidRDefault="000A4853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lastRenderedPageBreak/>
        <w:t>• liczba osób dotkniętych niepełnosprawnością</w:t>
      </w:r>
      <w:r w:rsidR="00470B23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Pr="008F0D49">
        <w:rPr>
          <w:rFonts w:ascii="Times New Roman" w:hAnsi="Times New Roman" w:cs="Times New Roman"/>
          <w:sz w:val="24"/>
          <w:szCs w:val="24"/>
        </w:rPr>
        <w:t xml:space="preserve"> (w oparciu o dane GOPS oraz Powiatowego Zespołu ds. Orzekania o Niepełnosprawności),</w:t>
      </w:r>
    </w:p>
    <w:tbl>
      <w:tblPr>
        <w:tblW w:w="31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536"/>
        <w:gridCol w:w="696"/>
        <w:gridCol w:w="696"/>
        <w:gridCol w:w="696"/>
      </w:tblGrid>
      <w:tr w:rsidR="000A4853" w:rsidRPr="008F0D49" w:rsidTr="00470B23"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Przyczyna niepełnosprawności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Stopień 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2015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2016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2017</w:t>
            </w:r>
          </w:p>
        </w:tc>
      </w:tr>
      <w:tr w:rsidR="000A4853" w:rsidRPr="008F0D49" w:rsidTr="00470B23">
        <w:trPr>
          <w:trHeight w:val="195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01-U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znaczny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A4853" w:rsidRPr="008F0D49" w:rsidTr="00470B23">
        <w:trPr>
          <w:trHeight w:val="159"/>
        </w:trPr>
        <w:tc>
          <w:tcPr>
            <w:tcW w:w="190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umiarkowany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0A4853" w:rsidRPr="008F0D49" w:rsidTr="00470B23">
        <w:trPr>
          <w:trHeight w:val="240"/>
        </w:trPr>
        <w:tc>
          <w:tcPr>
            <w:tcW w:w="19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lekki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0A4853" w:rsidRPr="008F0D49" w:rsidTr="00470B23">
        <w:trPr>
          <w:trHeight w:val="21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02-P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znaczny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  <w:tr w:rsidR="000A4853" w:rsidRPr="008F0D49" w:rsidTr="00470B23">
        <w:trPr>
          <w:trHeight w:val="195"/>
        </w:trPr>
        <w:tc>
          <w:tcPr>
            <w:tcW w:w="190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umiarkowany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22</w:t>
            </w:r>
          </w:p>
        </w:tc>
      </w:tr>
      <w:tr w:rsidR="000A4853" w:rsidRPr="008F0D49" w:rsidTr="00470B23">
        <w:trPr>
          <w:trHeight w:val="225"/>
        </w:trPr>
        <w:tc>
          <w:tcPr>
            <w:tcW w:w="19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lekki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A4853" w:rsidRPr="008F0D49" w:rsidTr="00470B23">
        <w:trPr>
          <w:trHeight w:val="180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03-L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znaczny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0A4853" w:rsidRPr="008F0D49" w:rsidTr="00470B23">
        <w:trPr>
          <w:trHeight w:val="210"/>
        </w:trPr>
        <w:tc>
          <w:tcPr>
            <w:tcW w:w="190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umiarkowany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A4853" w:rsidRPr="008F0D49" w:rsidTr="00470B23">
        <w:trPr>
          <w:trHeight w:val="189"/>
        </w:trPr>
        <w:tc>
          <w:tcPr>
            <w:tcW w:w="19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lekki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</w:t>
            </w:r>
          </w:p>
        </w:tc>
      </w:tr>
      <w:tr w:rsidR="000A4853" w:rsidRPr="008F0D49" w:rsidTr="00470B23">
        <w:trPr>
          <w:trHeight w:val="15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04-O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znaczny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0A4853" w:rsidRPr="008F0D49" w:rsidTr="00470B23">
        <w:trPr>
          <w:trHeight w:val="195"/>
        </w:trPr>
        <w:tc>
          <w:tcPr>
            <w:tcW w:w="190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umiarkowany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</w:t>
            </w:r>
          </w:p>
        </w:tc>
      </w:tr>
      <w:tr w:rsidR="000A4853" w:rsidRPr="008F0D49" w:rsidTr="00470B23">
        <w:trPr>
          <w:trHeight w:val="204"/>
        </w:trPr>
        <w:tc>
          <w:tcPr>
            <w:tcW w:w="19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lekki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0A4853" w:rsidRPr="00CB4747" w:rsidTr="00470B23">
        <w:trPr>
          <w:trHeight w:val="18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O5-R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361FB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361F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znaczny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36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39</w:t>
            </w:r>
          </w:p>
        </w:tc>
      </w:tr>
      <w:tr w:rsidR="000A4853" w:rsidRPr="00CB4747" w:rsidTr="00470B23">
        <w:trPr>
          <w:trHeight w:val="189"/>
        </w:trPr>
        <w:tc>
          <w:tcPr>
            <w:tcW w:w="190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361FB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361F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umiarkowany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61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56</w:t>
            </w:r>
          </w:p>
        </w:tc>
      </w:tr>
      <w:tr w:rsidR="000A4853" w:rsidRPr="00CB4747" w:rsidTr="00470B23">
        <w:trPr>
          <w:trHeight w:val="210"/>
        </w:trPr>
        <w:tc>
          <w:tcPr>
            <w:tcW w:w="19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361FB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361F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lekki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CB4747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30</w:t>
            </w:r>
          </w:p>
        </w:tc>
      </w:tr>
      <w:tr w:rsidR="000A4853" w:rsidRPr="008F0D49" w:rsidTr="00470B23">
        <w:trPr>
          <w:trHeight w:val="15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O6-E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znaczny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0A4853" w:rsidRPr="008F0D49" w:rsidTr="00470B23">
        <w:trPr>
          <w:trHeight w:val="144"/>
        </w:trPr>
        <w:tc>
          <w:tcPr>
            <w:tcW w:w="1905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361F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umiarkowany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</w:p>
        </w:tc>
      </w:tr>
      <w:tr w:rsidR="000A4853" w:rsidRPr="008F0D49" w:rsidTr="00470B23">
        <w:trPr>
          <w:trHeight w:val="255"/>
        </w:trPr>
        <w:tc>
          <w:tcPr>
            <w:tcW w:w="19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361F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lekki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8F0D49" w:rsidRDefault="000A4853" w:rsidP="00470B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905" w:type="pct"/>
            <w:vMerge w:val="restar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              07-S</w:t>
            </w: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znaczny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24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umiarkowany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41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lekki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21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905" w:type="pct"/>
            <w:vMerge w:val="restar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               O8-T</w:t>
            </w: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znaczny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umiarkowany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lekki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05" w:type="pct"/>
            <w:vMerge w:val="restar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                O9-M</w:t>
            </w: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znaczny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umiarkowany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lekki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05" w:type="pct"/>
            <w:vMerge w:val="restar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                   10-N</w:t>
            </w: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znaczny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umiarkowany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lekki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05" w:type="pct"/>
            <w:vMerge w:val="restar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        11</w:t>
            </w: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znaczny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umiarkowany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lekki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05" w:type="pct"/>
            <w:vMerge w:val="restar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12-C</w:t>
            </w: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znaczny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umiarkowany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905" w:type="pct"/>
            <w:vMerge/>
          </w:tcPr>
          <w:p w:rsidR="000A4853" w:rsidRDefault="000A4853" w:rsidP="00470B23">
            <w:pPr>
              <w:rPr>
                <w:b/>
              </w:rPr>
            </w:pPr>
          </w:p>
        </w:tc>
        <w:tc>
          <w:tcPr>
            <w:tcW w:w="1308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lekki</w:t>
            </w:r>
          </w:p>
        </w:tc>
        <w:tc>
          <w:tcPr>
            <w:tcW w:w="601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6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4853" w:rsidTr="00470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05" w:type="pct"/>
          <w:trHeight w:val="540"/>
        </w:trPr>
        <w:tc>
          <w:tcPr>
            <w:tcW w:w="1303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600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587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605" w:type="pct"/>
          </w:tcPr>
          <w:p w:rsidR="000A4853" w:rsidRDefault="000A4853" w:rsidP="00470B23">
            <w:pPr>
              <w:rPr>
                <w:b/>
              </w:rPr>
            </w:pPr>
            <w:r>
              <w:rPr>
                <w:b/>
              </w:rPr>
              <w:t>383</w:t>
            </w:r>
          </w:p>
        </w:tc>
      </w:tr>
    </w:tbl>
    <w:p w:rsidR="000A4853" w:rsidRDefault="000A4853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853" w:rsidRDefault="000A4853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• liczba osób starszych i niepełnosprawnych objętych wsparci</w:t>
      </w:r>
      <w:r>
        <w:rPr>
          <w:rFonts w:ascii="Times New Roman" w:hAnsi="Times New Roman" w:cs="Times New Roman"/>
          <w:sz w:val="24"/>
          <w:szCs w:val="24"/>
        </w:rPr>
        <w:t xml:space="preserve">em z systemu pomocy społecznej </w:t>
      </w: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269"/>
        <w:gridCol w:w="2269"/>
        <w:gridCol w:w="2269"/>
      </w:tblGrid>
      <w:tr w:rsidR="000A4853" w:rsidRPr="00730241" w:rsidTr="00470B23">
        <w:trPr>
          <w:trHeight w:val="240"/>
        </w:trPr>
        <w:tc>
          <w:tcPr>
            <w:tcW w:w="9212" w:type="dxa"/>
            <w:gridSpan w:val="4"/>
          </w:tcPr>
          <w:p w:rsidR="000A4853" w:rsidRPr="00730241" w:rsidRDefault="000A4853" w:rsidP="00470B23">
            <w:pPr>
              <w:rPr>
                <w:b/>
              </w:rPr>
            </w:pPr>
          </w:p>
        </w:tc>
      </w:tr>
      <w:tr w:rsidR="000A4853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0A4853" w:rsidRDefault="000A4853" w:rsidP="00470B23"/>
        </w:tc>
        <w:tc>
          <w:tcPr>
            <w:tcW w:w="2303" w:type="dxa"/>
          </w:tcPr>
          <w:p w:rsidR="000A4853" w:rsidRDefault="000A4853" w:rsidP="00470B23">
            <w:r>
              <w:t>2015</w:t>
            </w:r>
          </w:p>
        </w:tc>
        <w:tc>
          <w:tcPr>
            <w:tcW w:w="2303" w:type="dxa"/>
          </w:tcPr>
          <w:p w:rsidR="000A4853" w:rsidRDefault="000A4853" w:rsidP="00470B23">
            <w:r>
              <w:t>2016</w:t>
            </w:r>
          </w:p>
        </w:tc>
        <w:tc>
          <w:tcPr>
            <w:tcW w:w="2303" w:type="dxa"/>
          </w:tcPr>
          <w:p w:rsidR="000A4853" w:rsidRDefault="000A4853" w:rsidP="00470B23">
            <w:r>
              <w:t>2017</w:t>
            </w:r>
          </w:p>
        </w:tc>
      </w:tr>
      <w:tr w:rsidR="000A4853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0A4853" w:rsidRDefault="000A4853" w:rsidP="00470B23">
            <w:r>
              <w:t xml:space="preserve">Osoby starsze i niepełnosprawne  </w:t>
            </w:r>
          </w:p>
        </w:tc>
        <w:tc>
          <w:tcPr>
            <w:tcW w:w="2303" w:type="dxa"/>
          </w:tcPr>
          <w:p w:rsidR="000A4853" w:rsidRDefault="000A4853" w:rsidP="00470B23">
            <w:r>
              <w:t>138</w:t>
            </w:r>
          </w:p>
          <w:p w:rsidR="000A4853" w:rsidRDefault="000A4853" w:rsidP="00470B23"/>
        </w:tc>
        <w:tc>
          <w:tcPr>
            <w:tcW w:w="2303" w:type="dxa"/>
          </w:tcPr>
          <w:p w:rsidR="000A4853" w:rsidRDefault="000A4853" w:rsidP="00470B23">
            <w:r>
              <w:t>146</w:t>
            </w:r>
          </w:p>
        </w:tc>
        <w:tc>
          <w:tcPr>
            <w:tcW w:w="2303" w:type="dxa"/>
          </w:tcPr>
          <w:p w:rsidR="000A4853" w:rsidRDefault="000A4853" w:rsidP="00470B23">
            <w:r>
              <w:t>141</w:t>
            </w:r>
          </w:p>
        </w:tc>
      </w:tr>
    </w:tbl>
    <w:p w:rsidR="000A4853" w:rsidRDefault="000A4853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853" w:rsidRPr="004E0447" w:rsidRDefault="000A4853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• liczba osób starszych i niepełnosprawnych objętych pracą socjalną,</w:t>
      </w: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269"/>
        <w:gridCol w:w="2269"/>
        <w:gridCol w:w="2269"/>
      </w:tblGrid>
      <w:tr w:rsidR="000A4853" w:rsidTr="00470B23">
        <w:trPr>
          <w:trHeight w:val="240"/>
        </w:trPr>
        <w:tc>
          <w:tcPr>
            <w:tcW w:w="9212" w:type="dxa"/>
            <w:gridSpan w:val="4"/>
          </w:tcPr>
          <w:p w:rsidR="000A4853" w:rsidRPr="00730241" w:rsidRDefault="000A4853" w:rsidP="00470B2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Praca Socjalna </w:t>
            </w:r>
          </w:p>
        </w:tc>
      </w:tr>
      <w:tr w:rsidR="000A4853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0A4853" w:rsidRDefault="000A4853" w:rsidP="00470B23"/>
        </w:tc>
        <w:tc>
          <w:tcPr>
            <w:tcW w:w="2303" w:type="dxa"/>
          </w:tcPr>
          <w:p w:rsidR="000A4853" w:rsidRDefault="000A4853" w:rsidP="00470B23">
            <w:r>
              <w:t>2015</w:t>
            </w:r>
          </w:p>
        </w:tc>
        <w:tc>
          <w:tcPr>
            <w:tcW w:w="2303" w:type="dxa"/>
          </w:tcPr>
          <w:p w:rsidR="000A4853" w:rsidRDefault="000A4853" w:rsidP="00470B23">
            <w:r>
              <w:t>2016</w:t>
            </w:r>
          </w:p>
        </w:tc>
        <w:tc>
          <w:tcPr>
            <w:tcW w:w="2303" w:type="dxa"/>
          </w:tcPr>
          <w:p w:rsidR="000A4853" w:rsidRDefault="000A4853" w:rsidP="00470B23">
            <w:r>
              <w:t>2017</w:t>
            </w:r>
          </w:p>
        </w:tc>
      </w:tr>
      <w:tr w:rsidR="000A4853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0A4853" w:rsidRDefault="000A4853" w:rsidP="00470B23">
            <w:r>
              <w:t xml:space="preserve">Osoby starsze i niepełnosprawne  </w:t>
            </w:r>
          </w:p>
        </w:tc>
        <w:tc>
          <w:tcPr>
            <w:tcW w:w="2303" w:type="dxa"/>
          </w:tcPr>
          <w:p w:rsidR="000A4853" w:rsidRDefault="000A4853" w:rsidP="00470B23">
            <w:r>
              <w:t>142</w:t>
            </w:r>
          </w:p>
          <w:p w:rsidR="000A4853" w:rsidRDefault="000A4853" w:rsidP="00470B23"/>
        </w:tc>
        <w:tc>
          <w:tcPr>
            <w:tcW w:w="2303" w:type="dxa"/>
          </w:tcPr>
          <w:p w:rsidR="000A4853" w:rsidRDefault="000A4853" w:rsidP="00470B23">
            <w:r>
              <w:t>150</w:t>
            </w:r>
          </w:p>
        </w:tc>
        <w:tc>
          <w:tcPr>
            <w:tcW w:w="2303" w:type="dxa"/>
          </w:tcPr>
          <w:p w:rsidR="000A4853" w:rsidRDefault="000A4853" w:rsidP="00470B23">
            <w:r>
              <w:t>145</w:t>
            </w:r>
          </w:p>
        </w:tc>
      </w:tr>
    </w:tbl>
    <w:p w:rsidR="000A4853" w:rsidRPr="008F0D49" w:rsidRDefault="000A4853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853" w:rsidRDefault="000A4853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• liczba osób objętych usługami opiekuńczymi </w:t>
      </w: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2268"/>
        <w:gridCol w:w="2268"/>
      </w:tblGrid>
      <w:tr w:rsidR="000A4853" w:rsidRPr="00730241" w:rsidTr="00470B23">
        <w:trPr>
          <w:trHeight w:val="410"/>
        </w:trPr>
        <w:tc>
          <w:tcPr>
            <w:tcW w:w="9212" w:type="dxa"/>
            <w:gridSpan w:val="4"/>
          </w:tcPr>
          <w:p w:rsidR="000A4853" w:rsidRPr="00730241" w:rsidRDefault="000A4853" w:rsidP="00470B23">
            <w:pPr>
              <w:rPr>
                <w:b/>
              </w:rPr>
            </w:pPr>
            <w:r>
              <w:t xml:space="preserve">                                                         </w:t>
            </w:r>
            <w:r w:rsidRPr="00730241">
              <w:rPr>
                <w:b/>
              </w:rPr>
              <w:t>Usługi opiekuńcze</w:t>
            </w:r>
          </w:p>
        </w:tc>
      </w:tr>
      <w:tr w:rsidR="000A4853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0A4853" w:rsidRDefault="000A4853" w:rsidP="00470B23"/>
        </w:tc>
        <w:tc>
          <w:tcPr>
            <w:tcW w:w="2303" w:type="dxa"/>
          </w:tcPr>
          <w:p w:rsidR="000A4853" w:rsidRDefault="000A4853" w:rsidP="00470B23">
            <w:r>
              <w:t xml:space="preserve">           2015</w:t>
            </w:r>
          </w:p>
        </w:tc>
        <w:tc>
          <w:tcPr>
            <w:tcW w:w="2303" w:type="dxa"/>
          </w:tcPr>
          <w:p w:rsidR="000A4853" w:rsidRDefault="000A4853" w:rsidP="00470B23">
            <w:r>
              <w:t>2016</w:t>
            </w:r>
          </w:p>
        </w:tc>
        <w:tc>
          <w:tcPr>
            <w:tcW w:w="2303" w:type="dxa"/>
          </w:tcPr>
          <w:p w:rsidR="000A4853" w:rsidRDefault="000A4853" w:rsidP="00470B23">
            <w:r>
              <w:t>2017</w:t>
            </w:r>
          </w:p>
        </w:tc>
      </w:tr>
      <w:tr w:rsidR="000A4853" w:rsidTr="00470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0A4853" w:rsidRDefault="000A4853" w:rsidP="00470B23">
            <w:r>
              <w:t>Z tytułu wieku lub niepełnosprawności</w:t>
            </w:r>
          </w:p>
        </w:tc>
        <w:tc>
          <w:tcPr>
            <w:tcW w:w="2303" w:type="dxa"/>
          </w:tcPr>
          <w:p w:rsidR="000A4853" w:rsidRDefault="000A4853" w:rsidP="00470B23">
            <w:r>
              <w:t xml:space="preserve">               27</w:t>
            </w:r>
          </w:p>
        </w:tc>
        <w:tc>
          <w:tcPr>
            <w:tcW w:w="2303" w:type="dxa"/>
          </w:tcPr>
          <w:p w:rsidR="000A4853" w:rsidRDefault="000A4853" w:rsidP="00470B23">
            <w:r>
              <w:t>28</w:t>
            </w:r>
          </w:p>
        </w:tc>
        <w:tc>
          <w:tcPr>
            <w:tcW w:w="2303" w:type="dxa"/>
          </w:tcPr>
          <w:p w:rsidR="000A4853" w:rsidRDefault="000A4853" w:rsidP="00470B23">
            <w:r>
              <w:t>20</w:t>
            </w:r>
          </w:p>
        </w:tc>
      </w:tr>
    </w:tbl>
    <w:p w:rsidR="00247D3F" w:rsidRPr="008F0D49" w:rsidRDefault="00247D3F" w:rsidP="000A4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D3F" w:rsidRDefault="00247D3F" w:rsidP="00247D3F">
      <w:pPr>
        <w:rPr>
          <w:rFonts w:ascii="Times New Roman" w:hAnsi="Times New Roman" w:cs="Times New Roman"/>
          <w:b/>
          <w:sz w:val="24"/>
          <w:szCs w:val="24"/>
        </w:rPr>
      </w:pPr>
    </w:p>
    <w:p w:rsidR="00247D3F" w:rsidRPr="008F0D49" w:rsidRDefault="00247D3F" w:rsidP="00247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STRATEGICZNY 4</w:t>
      </w:r>
      <w:r w:rsidRPr="008F0D49">
        <w:rPr>
          <w:rFonts w:ascii="Times New Roman" w:hAnsi="Times New Roman" w:cs="Times New Roman"/>
          <w:b/>
          <w:sz w:val="24"/>
          <w:szCs w:val="24"/>
        </w:rPr>
        <w:t>.:</w:t>
      </w:r>
    </w:p>
    <w:p w:rsidR="00247D3F" w:rsidRPr="008F0D49" w:rsidRDefault="00247D3F" w:rsidP="00247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Przeciwdziałanie przestępczości i zapewnienie bezpieczeństwa mieszkańcom gminy .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  <w:t>Podjęcie działań o charakterze profilaktycznym</w:t>
      </w:r>
    </w:p>
    <w:p w:rsidR="00247D3F" w:rsidRPr="008F0D49" w:rsidRDefault="00247D3F" w:rsidP="00247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247D3F" w:rsidRPr="008F0D49" w:rsidRDefault="00247D3F" w:rsidP="00247D3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 xml:space="preserve">Przeciwdziałanie przestępczości, w tym wśród nieletnich </w:t>
      </w:r>
    </w:p>
    <w:p w:rsidR="00247D3F" w:rsidRPr="00EC45FD" w:rsidRDefault="00247D3F" w:rsidP="00247D3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Zwiększenie poczucia bezpieczeństwa mieszkańców</w:t>
      </w:r>
    </w:p>
    <w:p w:rsidR="00247D3F" w:rsidRPr="008F0D49" w:rsidRDefault="00247D3F" w:rsidP="00247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Kierunki działań do celu operacyjnego 1. </w:t>
      </w:r>
    </w:p>
    <w:p w:rsidR="00247D3F" w:rsidRPr="008F0D49" w:rsidRDefault="00247D3F" w:rsidP="00247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 xml:space="preserve">Przeciwdziałanie przestępczości, w tym wśród nieletnich: </w:t>
      </w:r>
    </w:p>
    <w:p w:rsidR="00247D3F" w:rsidRPr="008F0D49" w:rsidRDefault="00247D3F" w:rsidP="00247D3F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1. Podejmowanie działań o charakterze informacyjnym i prewencyjnym.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2. Realizowanie programów profilaktyczno-edukacyjnych w placówkach oświatowych.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3. Monitorowanie </w:t>
      </w:r>
      <w:proofErr w:type="spellStart"/>
      <w:r w:rsidRPr="008F0D4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F0D49">
        <w:rPr>
          <w:rFonts w:ascii="Times New Roman" w:hAnsi="Times New Roman" w:cs="Times New Roman"/>
          <w:sz w:val="24"/>
          <w:szCs w:val="24"/>
        </w:rPr>
        <w:t xml:space="preserve"> o charakterze patologicznym w środowisku szkolnym oraz podejmowanie działań interwencyjnych i zapobiegawczych mających na celu eliminowanie tego rodzaju niepożądanych </w:t>
      </w:r>
      <w:proofErr w:type="spellStart"/>
      <w:r w:rsidRPr="008F0D4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F0D49">
        <w:rPr>
          <w:rFonts w:ascii="Times New Roman" w:hAnsi="Times New Roman" w:cs="Times New Roman"/>
          <w:sz w:val="24"/>
          <w:szCs w:val="24"/>
        </w:rPr>
        <w:t xml:space="preserve"> wśród uczniów.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 Kierunki działań do celu operacyjnego 2.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8F0D49">
        <w:rPr>
          <w:rFonts w:ascii="Times New Roman" w:hAnsi="Times New Roman" w:cs="Times New Roman"/>
          <w:sz w:val="24"/>
          <w:szCs w:val="24"/>
        </w:rPr>
        <w:t xml:space="preserve"> Zapewnienie bezpieczeństwa dzieciom w wieku szkolnym: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0D49">
        <w:rPr>
          <w:rFonts w:ascii="Times New Roman" w:hAnsi="Times New Roman" w:cs="Times New Roman"/>
          <w:sz w:val="24"/>
          <w:szCs w:val="24"/>
        </w:rPr>
        <w:t xml:space="preserve">. Uwrażliwianie rodziców i opiekunów uczniów na kwestie związane z prawidłowym i bezpiecznym zachowaniem się na terenie szkoły i w otoczeniu domowym.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F0D49">
        <w:rPr>
          <w:rFonts w:ascii="Times New Roman" w:hAnsi="Times New Roman" w:cs="Times New Roman"/>
          <w:sz w:val="24"/>
          <w:szCs w:val="24"/>
        </w:rPr>
        <w:t>. Podejmowanie działań mających na celu zwiększenie bezpieczeństwa dzieci w drodze do i ze szkoły.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0D49">
        <w:rPr>
          <w:rFonts w:ascii="Times New Roman" w:hAnsi="Times New Roman" w:cs="Times New Roman"/>
          <w:sz w:val="24"/>
          <w:szCs w:val="24"/>
        </w:rPr>
        <w:t>. Budowanie na terenie szkoły pozytywnych relacji z uczniami, dbałość o właściwy klimat umożliwiający rozwój inteligencji emocjonalnej uczniów i stworzenie przyjaznego środowiska szkolnego.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 xml:space="preserve"> Kierunki działań do celu operacyjnego 3.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Zwiększenie poczucia bezpieczeństwa mieszkańców: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1. Podejmowanie przez jednostki gminy współpracy z instytucjami o zasięgu ponadlokalnym na rzecz przeciwdziałania przestępczości.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2. Zapewnienie mieszkańcom bezpieczeństwa na drodze, m.in. poprzez remont dróg, budowę chodników i oświetlenia.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3. Realizacja działań przez uprawnione służby (Policję, Straż Miejską, Straż Pożarną), w odpowiedzi na postulaty zgłaszane przez mieszkańców.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4. Realizacja projektów i kampanii społecznych, których celem jest umacnianie więzi sąsiedzkich i uwrażliwianie na potrzebę wzajemnej ochrony przed przestępczością.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Czas realizacji działań: Działania ciągłe w latach 2018-2025.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Podmioty odpowiedzialne za realizację działań:  Urząd Gminy Kłomnice , Gminny Ośrodek Pomocy Społecznej, Gminna Komisja Rozwiązywania Problemów Alkoholowych, placówki przedszkolne, placówki oświatowe, placówki kulturalne, placówki sportowo-rekreacyjne. Partnerzy w realizacji działań: Policja, Straż Pożarna, Prokuratura Rejonowa, Sąd Rejonowy, kuratorzy sądowi, społeczność lokalna.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Źródła finansowania działań: Budżet samorządowy (gminny, powiatowy) i centralny, fundusze zewnętrzne, m.in. fundusze strukturalne Unii Europejskiej, inne programy, projekty organizacji pozarządowych, sponsorzy indywidualni. </w:t>
      </w:r>
    </w:p>
    <w:p w:rsidR="0091294B" w:rsidRPr="008F0D49" w:rsidRDefault="0091294B" w:rsidP="00912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0F">
        <w:rPr>
          <w:rFonts w:ascii="Times New Roman" w:hAnsi="Times New Roman" w:cs="Times New Roman"/>
          <w:b/>
          <w:sz w:val="24"/>
          <w:szCs w:val="24"/>
        </w:rPr>
        <w:t xml:space="preserve">Wskaźniki monitoringowe: </w:t>
      </w:r>
      <w:r w:rsidRPr="00954C0F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• liczba </w:t>
      </w:r>
      <w:r>
        <w:rPr>
          <w:rFonts w:ascii="Times New Roman" w:hAnsi="Times New Roman" w:cs="Times New Roman"/>
          <w:sz w:val="24"/>
          <w:szCs w:val="24"/>
        </w:rPr>
        <w:t xml:space="preserve">interwencji Policji </w:t>
      </w:r>
      <w:r w:rsidRPr="008F0D49">
        <w:rPr>
          <w:rFonts w:ascii="Times New Roman" w:hAnsi="Times New Roman" w:cs="Times New Roman"/>
          <w:sz w:val="24"/>
          <w:szCs w:val="24"/>
        </w:rPr>
        <w:t xml:space="preserve">na terenie gminy, 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1788"/>
        <w:gridCol w:w="1817"/>
        <w:gridCol w:w="2053"/>
        <w:gridCol w:w="1820"/>
        <w:gridCol w:w="1820"/>
      </w:tblGrid>
      <w:tr w:rsidR="0091294B" w:rsidRPr="008F0D49" w:rsidTr="00470B23">
        <w:tc>
          <w:tcPr>
            <w:tcW w:w="1788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Rok </w:t>
            </w:r>
          </w:p>
        </w:tc>
        <w:tc>
          <w:tcPr>
            <w:tcW w:w="1817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 xml:space="preserve">Ogólna ilość interwencji </w:t>
            </w:r>
          </w:p>
        </w:tc>
        <w:tc>
          <w:tcPr>
            <w:tcW w:w="2053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 xml:space="preserve">Ogólna ilość interwencji domowych </w:t>
            </w:r>
          </w:p>
        </w:tc>
        <w:tc>
          <w:tcPr>
            <w:tcW w:w="1820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 xml:space="preserve">Interwencje na terenie Gminy  Kłomnice </w:t>
            </w:r>
          </w:p>
        </w:tc>
        <w:tc>
          <w:tcPr>
            <w:tcW w:w="1820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Interwencje domowe  na terenie Gminy  Kłomnice</w:t>
            </w:r>
          </w:p>
        </w:tc>
      </w:tr>
      <w:tr w:rsidR="0091294B" w:rsidRPr="008F0D49" w:rsidTr="00470B23">
        <w:tc>
          <w:tcPr>
            <w:tcW w:w="1788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17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2053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20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820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1294B" w:rsidRPr="008F0D49" w:rsidTr="00470B23">
        <w:tc>
          <w:tcPr>
            <w:tcW w:w="1788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7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2053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20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820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1294B" w:rsidRPr="008F0D49" w:rsidTr="00470B23">
        <w:tc>
          <w:tcPr>
            <w:tcW w:w="1788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7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2053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20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820" w:type="dxa"/>
          </w:tcPr>
          <w:p w:rsidR="0091294B" w:rsidRPr="008F0D49" w:rsidRDefault="0091294B" w:rsidP="00470B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4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:rsidR="0091294B" w:rsidRDefault="0091294B" w:rsidP="00912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br/>
        <w:t xml:space="preserve">• liczba opracowanych i realizowanych programów profilaktyczno-edukacyjnych oraz liczba osób nimi objętych, </w:t>
      </w:r>
    </w:p>
    <w:p w:rsidR="0091294B" w:rsidRPr="001950E9" w:rsidRDefault="0091294B" w:rsidP="00470B23">
      <w:pPr>
        <w:pStyle w:val="NormalnyWeb"/>
        <w:spacing w:before="0" w:beforeAutospacing="0" w:after="0" w:afterAutospacing="0" w:line="360" w:lineRule="auto"/>
        <w:jc w:val="both"/>
      </w:pPr>
      <w:r w:rsidRPr="001950E9">
        <w:t>Na terenie gminy funkcjonuje 7 szkół podstawowych w tym z 7 klasami gimnazjalnymi.</w:t>
      </w:r>
      <w:r>
        <w:t xml:space="preserve"> </w:t>
      </w:r>
    </w:p>
    <w:p w:rsidR="0091294B" w:rsidRDefault="0091294B" w:rsidP="00470B23">
      <w:pPr>
        <w:pStyle w:val="NormalnyWeb"/>
        <w:spacing w:before="0" w:beforeAutospacing="0" w:after="0" w:afterAutospacing="0" w:line="360" w:lineRule="auto"/>
        <w:jc w:val="both"/>
      </w:pPr>
      <w:r w:rsidRPr="001950E9">
        <w:rPr>
          <w:color w:val="000000"/>
        </w:rPr>
        <w:t>Każda placówka oświatowa na terenie gminy realizuje własny program profilaktyczny finansowany w ramach Młodzieżowych Akademii Życia.</w:t>
      </w:r>
      <w:r w:rsidRPr="00A400A3">
        <w:t xml:space="preserve"> </w:t>
      </w:r>
      <w:r>
        <w:t xml:space="preserve">Ogółem liczba uczniów objętych  </w:t>
      </w:r>
      <w:r w:rsidRPr="008F0D49">
        <w:t>program</w:t>
      </w:r>
      <w:r>
        <w:t>em</w:t>
      </w:r>
      <w:r w:rsidRPr="008F0D49">
        <w:t xml:space="preserve"> profilaktyczno-edukacyjnych </w:t>
      </w:r>
      <w:r>
        <w:t xml:space="preserve"> - 1309 </w:t>
      </w:r>
    </w:p>
    <w:p w:rsidR="0091294B" w:rsidRPr="001950E9" w:rsidRDefault="0091294B" w:rsidP="0091294B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91294B" w:rsidRDefault="0091294B" w:rsidP="0091294B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ramach programu przeciwdziałania alkoholizmowi i narkomanii dąży się do </w:t>
      </w:r>
      <w:r>
        <w:t>zwiększenia</w:t>
      </w:r>
      <w:r w:rsidRPr="000D4F13">
        <w:rPr>
          <w:rFonts w:ascii="Calibri" w:eastAsia="Times New Roman" w:hAnsi="Calibri" w:cs="Times New Roman"/>
        </w:rPr>
        <w:t xml:space="preserve"> dostępności pomocy terapeutycznej i rehabilitacyjnej dla osób uzależnionych od alkoholu i narkotyków poprzez: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1294B" w:rsidRPr="000D4F13" w:rsidTr="00470B23">
        <w:tc>
          <w:tcPr>
            <w:tcW w:w="0" w:type="auto"/>
            <w:shd w:val="clear" w:color="auto" w:fill="auto"/>
          </w:tcPr>
          <w:p w:rsidR="0091294B" w:rsidRPr="000D4F13" w:rsidRDefault="0091294B" w:rsidP="00470B23">
            <w:pPr>
              <w:spacing w:line="360" w:lineRule="auto"/>
              <w:rPr>
                <w:rFonts w:ascii="Calibri" w:eastAsia="Times New Roman" w:hAnsi="Calibri" w:cs="Times New Roman"/>
              </w:rPr>
            </w:pPr>
            <w:r w:rsidRPr="000D4F13">
              <w:rPr>
                <w:rFonts w:ascii="Calibri" w:eastAsia="Times New Roman" w:hAnsi="Calibri" w:cs="Times New Roman"/>
              </w:rPr>
              <w:t>przekazywanie informacji na temat placówek, grup terapeutycznych  publicznych  ośrodków zamkniętych osobą uzależnionym i ich rodziną,</w:t>
            </w:r>
          </w:p>
        </w:tc>
      </w:tr>
      <w:tr w:rsidR="0091294B" w:rsidRPr="000D4F13" w:rsidTr="00470B23">
        <w:tc>
          <w:tcPr>
            <w:tcW w:w="0" w:type="auto"/>
            <w:shd w:val="clear" w:color="auto" w:fill="auto"/>
          </w:tcPr>
          <w:p w:rsidR="0091294B" w:rsidRPr="000D4F13" w:rsidRDefault="0091294B" w:rsidP="00470B23">
            <w:pPr>
              <w:spacing w:line="360" w:lineRule="auto"/>
              <w:rPr>
                <w:rFonts w:ascii="Calibri" w:eastAsia="Times New Roman" w:hAnsi="Calibri" w:cs="Times New Roman"/>
              </w:rPr>
            </w:pPr>
            <w:r w:rsidRPr="000D4F13">
              <w:rPr>
                <w:rFonts w:ascii="Calibri" w:eastAsia="Times New Roman" w:hAnsi="Calibri" w:cs="Times New Roman"/>
              </w:rPr>
              <w:t>przekazywanie informacji na temat ruchów samopomocowych, o mitingach Wspólnoty Anonimowych Alkoholików</w:t>
            </w:r>
          </w:p>
        </w:tc>
      </w:tr>
      <w:tr w:rsidR="0091294B" w:rsidRPr="000D4F13" w:rsidTr="00470B23">
        <w:tc>
          <w:tcPr>
            <w:tcW w:w="0" w:type="auto"/>
            <w:shd w:val="clear" w:color="auto" w:fill="auto"/>
          </w:tcPr>
          <w:p w:rsidR="0091294B" w:rsidRPr="000D4F13" w:rsidRDefault="0091294B" w:rsidP="00470B23">
            <w:pPr>
              <w:spacing w:line="360" w:lineRule="auto"/>
              <w:rPr>
                <w:rFonts w:ascii="Calibri" w:eastAsia="Times New Roman" w:hAnsi="Calibri" w:cs="Times New Roman"/>
              </w:rPr>
            </w:pPr>
            <w:r w:rsidRPr="000D4F13">
              <w:rPr>
                <w:rFonts w:ascii="Calibri" w:eastAsia="Times New Roman" w:hAnsi="Calibri" w:cs="Times New Roman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</w:tr>
    </w:tbl>
    <w:p w:rsidR="00470B23" w:rsidRDefault="00470B23" w:rsidP="00912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94B" w:rsidRPr="000813BB" w:rsidRDefault="0091294B" w:rsidP="00912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BB">
        <w:rPr>
          <w:rFonts w:ascii="Times New Roman" w:hAnsi="Times New Roman" w:cs="Times New Roman"/>
          <w:sz w:val="24"/>
          <w:szCs w:val="24"/>
        </w:rPr>
        <w:lastRenderedPageBreak/>
        <w:t>Według danych w 2015r. w Punkcie Konsultacyjnym udzielono 228 porad</w:t>
      </w:r>
      <w:r>
        <w:rPr>
          <w:rFonts w:ascii="Times New Roman" w:hAnsi="Times New Roman" w:cs="Times New Roman"/>
          <w:sz w:val="24"/>
          <w:szCs w:val="24"/>
        </w:rPr>
        <w:t xml:space="preserve"> z zakresu profilaktyki i edukacji </w:t>
      </w:r>
      <w:r w:rsidRPr="000813BB">
        <w:rPr>
          <w:rFonts w:ascii="Times New Roman" w:hAnsi="Times New Roman" w:cs="Times New Roman"/>
          <w:sz w:val="24"/>
          <w:szCs w:val="24"/>
        </w:rPr>
        <w:t xml:space="preserve"> , z których skorzystało 74 pacjentów; w 2016r. udzielono 234 porad dla 58 pacjentów, w 2017r. udzielono191 porad, a z oferty Punktu skorzystało 71 osób.</w:t>
      </w:r>
    </w:p>
    <w:p w:rsidR="0091294B" w:rsidRDefault="0091294B" w:rsidP="009129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• liczba imprez środowiskowych, projektów lub kampanii społecznych, których celem było umacnianie więzi sąsiedzkich </w:t>
      </w:r>
      <w:r>
        <w:rPr>
          <w:rFonts w:ascii="Times New Roman" w:hAnsi="Times New Roman" w:cs="Times New Roman"/>
          <w:sz w:val="24"/>
          <w:szCs w:val="24"/>
        </w:rPr>
        <w:t xml:space="preserve">– 20 </w:t>
      </w:r>
    </w:p>
    <w:p w:rsidR="0091294B" w:rsidRDefault="0091294B" w:rsidP="0091294B"/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b/>
          <w:sz w:val="24"/>
          <w:szCs w:val="24"/>
        </w:rPr>
        <w:t>CEL STRATEGICZNY 5.: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  <w:t xml:space="preserve"> Rozwój kapitału społecznego i ludzkiego.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Cele operacyjne: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1. Doskonalenie kadr i służb pomocowych, podnoszenie jakości świadczonych usług oraz rozwijanie infrastruktury socjalnej. </w:t>
      </w:r>
      <w:r w:rsidRPr="008F0D49">
        <w:rPr>
          <w:rFonts w:ascii="Times New Roman" w:hAnsi="Times New Roman" w:cs="Times New Roman"/>
          <w:sz w:val="24"/>
          <w:szCs w:val="24"/>
        </w:rPr>
        <w:br/>
        <w:t>2. Wspieranie instytucji społeczeństwa obywatelskiego.</w:t>
      </w:r>
      <w:r w:rsidRPr="008F0D49">
        <w:rPr>
          <w:rFonts w:ascii="Times New Roman" w:hAnsi="Times New Roman" w:cs="Times New Roman"/>
          <w:sz w:val="24"/>
          <w:szCs w:val="24"/>
        </w:rPr>
        <w:br/>
        <w:t>3. Rozwój dialogu społecznego.</w:t>
      </w: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 xml:space="preserve"> Kierunki działań do celu operacyjnego 1. 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  <w:t xml:space="preserve"> Doskonalenie kadr i służb pomocowych, podnoszenie jakości świadczonych usług oraz rozwijanie infrastruktury socjalnej: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1. Doskonalenie kadr pomocy społecznej poprzez zwiększenie nakładu finansowego na szkolenia i inne formy doskonalenia zawodowego.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2. Poprawa obsługi klientów pomocy społecznej poprzez dostosowanie warunków lokalowych do bieżących potrzeb.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3. Rozwój usług elektronicznych.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4. Rozwijanie współpracy z organizacjami pozarządowymi w zakresie pracy na rzecz rodziny.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5. Zapewnienie mieszkańcom informacji o dostępnych formach świadczeń pomocowych, m.in. przez zamieszczanie informacji dotyczących funkcjonowania pomocy społecznej, na stronach internetowych. </w:t>
      </w:r>
      <w:r w:rsidRPr="008F0D49">
        <w:rPr>
          <w:rFonts w:ascii="Times New Roman" w:hAnsi="Times New Roman" w:cs="Times New Roman"/>
          <w:sz w:val="24"/>
          <w:szCs w:val="24"/>
        </w:rPr>
        <w:br/>
        <w:t>6. Wypracowanie katalogu  informacji  o dostępnych formach wsparcia dla osób uzależnionych od alkoholu, narkotyków oraz ich rodzin jako elementu współpracy różnych podmiotów.</w:t>
      </w:r>
      <w:r w:rsidRPr="008F0D49">
        <w:rPr>
          <w:rFonts w:ascii="Times New Roman" w:hAnsi="Times New Roman" w:cs="Times New Roman"/>
          <w:sz w:val="24"/>
          <w:szCs w:val="24"/>
        </w:rPr>
        <w:br/>
        <w:t>7. Podejmowanie działań promocyjnych mających na celu budowanie pozytywnego wizerunku pomocy społecznej.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F0D49">
        <w:rPr>
          <w:rFonts w:ascii="Times New Roman" w:hAnsi="Times New Roman" w:cs="Times New Roman"/>
          <w:b/>
          <w:sz w:val="24"/>
          <w:szCs w:val="24"/>
        </w:rPr>
        <w:t xml:space="preserve">Kierunki działań do celu operacyjnego 2. 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Wspieranie instytucji społeczeństwa obywatelskiego: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1. Realizowanie zadań służących rozwiązywaniu problemów społecznych przy współpracy z sektorem pozarządowym.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2. Inicjowanie działalności organizacji pozarządowych w obszarze szeroko rozumianej polityki społecznej.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3. Podejmowanie inicjatyw o charakterze informacyjnym mających na celu pobudzenie zainteresowania środowiska lokalnego przedsiębiorczością społeczną. </w:t>
      </w:r>
      <w:r w:rsidRPr="008F0D49">
        <w:rPr>
          <w:rFonts w:ascii="Times New Roman" w:hAnsi="Times New Roman" w:cs="Times New Roman"/>
          <w:sz w:val="24"/>
          <w:szCs w:val="24"/>
        </w:rPr>
        <w:br/>
        <w:t>4. Opracowywanie i realizowanie przy współpracy z organizacjami pozarządowymi oraz innymi partnerami projektów służących aktywizacji społecznej i zawodowej mieszkańców gminy, w tym współfinansowanych z f</w:t>
      </w:r>
      <w:r>
        <w:rPr>
          <w:rFonts w:ascii="Times New Roman" w:hAnsi="Times New Roman" w:cs="Times New Roman"/>
          <w:sz w:val="24"/>
          <w:szCs w:val="24"/>
        </w:rPr>
        <w:t>unduszy zewnętrznych.</w:t>
      </w:r>
      <w:r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>5. Promowanie działalności organizacji pozarządowych oraz udzielanie im pomocy w pozyskiwaniu środków z innych niż budżet gminy źródeł finansowania.</w:t>
      </w:r>
    </w:p>
    <w:p w:rsidR="00247D3F" w:rsidRPr="008F0D49" w:rsidRDefault="00247D3F" w:rsidP="00247D3F">
      <w:pPr>
        <w:rPr>
          <w:rFonts w:ascii="Times New Roman" w:hAnsi="Times New Roman" w:cs="Times New Roman"/>
          <w:b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br/>
      </w:r>
      <w:r w:rsidRPr="008F0D49">
        <w:rPr>
          <w:rFonts w:ascii="Times New Roman" w:hAnsi="Times New Roman" w:cs="Times New Roman"/>
          <w:b/>
          <w:sz w:val="24"/>
          <w:szCs w:val="24"/>
        </w:rPr>
        <w:t xml:space="preserve"> Kierunki działań do celu operacyjnego 3.</w:t>
      </w:r>
      <w:r w:rsidRPr="008F0D49">
        <w:rPr>
          <w:rFonts w:ascii="Times New Roman" w:hAnsi="Times New Roman" w:cs="Times New Roman"/>
          <w:b/>
          <w:sz w:val="24"/>
          <w:szCs w:val="24"/>
        </w:rPr>
        <w:br/>
        <w:t xml:space="preserve"> Rozwój dialogu społecznego: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1. Podejmowanie inicjatyw mających na celu budowę i rozwój dialogu władz samorządowych z mieszkańcami. </w:t>
      </w:r>
    </w:p>
    <w:p w:rsidR="00247D3F" w:rsidRPr="008F0D49" w:rsidRDefault="00247D3F" w:rsidP="00247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2. Poszerzenie dostępu informacyjnego do planowanych przez samorząd gminy zamierzeń o charakterze gospodarczym i społecznym, mających wpływ na funkcjonowanie społeczności lokalnej. Czas realizacji działań:</w:t>
      </w:r>
    </w:p>
    <w:p w:rsidR="00247D3F" w:rsidRDefault="00247D3F" w:rsidP="00805A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Działania ciągłe w latach 2018-2025. Podmioty odpowiedzialne za realizację działań: Urząd Gminy, Gminny Ośrodek Pomocy Społecznej i inne jednostki organizacyjne gminy. Partnerzy w realizacji działań: Organizacje pozarządowe, Kościół, społeczność lokalna. </w:t>
      </w:r>
      <w:r w:rsidRPr="008F0D49">
        <w:rPr>
          <w:rFonts w:ascii="Times New Roman" w:hAnsi="Times New Roman" w:cs="Times New Roman"/>
          <w:sz w:val="24"/>
          <w:szCs w:val="24"/>
        </w:rPr>
        <w:br/>
        <w:t xml:space="preserve">Źródła finansowania działań: Budżet samorządowy (gminny, powiatowy i wojewódzki) i centralny, fundusze zewnętrzne, m.in. fundusze strukturalne Unii Europejskiej, inne programy, organizacje pozarządowe, sponsorzy indywidualni. </w:t>
      </w:r>
    </w:p>
    <w:p w:rsidR="00805AA3" w:rsidRDefault="00805AA3" w:rsidP="00805A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AA3">
        <w:rPr>
          <w:rFonts w:ascii="Times New Roman" w:hAnsi="Times New Roman" w:cs="Times New Roman"/>
          <w:b/>
          <w:sz w:val="24"/>
          <w:szCs w:val="24"/>
        </w:rPr>
        <w:t>Wskaźniki monitoringowe:</w:t>
      </w:r>
      <w:r w:rsidRPr="00805AA3">
        <w:rPr>
          <w:rFonts w:ascii="Times New Roman" w:hAnsi="Times New Roman" w:cs="Times New Roman"/>
          <w:b/>
          <w:sz w:val="24"/>
          <w:szCs w:val="24"/>
        </w:rPr>
        <w:br/>
      </w:r>
      <w:r w:rsidRPr="008F0D49">
        <w:rPr>
          <w:rFonts w:ascii="Times New Roman" w:hAnsi="Times New Roman" w:cs="Times New Roman"/>
          <w:sz w:val="24"/>
          <w:szCs w:val="24"/>
        </w:rPr>
        <w:t xml:space="preserve"> • liczba szkoleń, w których uczestn</w:t>
      </w:r>
      <w:r>
        <w:rPr>
          <w:rFonts w:ascii="Times New Roman" w:hAnsi="Times New Roman" w:cs="Times New Roman"/>
          <w:sz w:val="24"/>
          <w:szCs w:val="24"/>
        </w:rPr>
        <w:t>iczyła kadra pomocy społecznej:</w:t>
      </w:r>
    </w:p>
    <w:p w:rsidR="00805AA3" w:rsidRDefault="00805AA3" w:rsidP="00805A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- 2015-     24 szkolenia na kwotę 5668,36 zł</w:t>
      </w:r>
    </w:p>
    <w:p w:rsidR="00805AA3" w:rsidRDefault="00805AA3" w:rsidP="00805A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-2016 -     21 szkoleń na kwotę 5315.97 zł </w:t>
      </w:r>
    </w:p>
    <w:p w:rsidR="00805AA3" w:rsidRDefault="00805AA3" w:rsidP="00805A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- 2017 -   34 szkolenia na kwotę 8284,56 zł </w:t>
      </w:r>
    </w:p>
    <w:p w:rsidR="00805AA3" w:rsidRPr="008F0D49" w:rsidRDefault="00805AA3" w:rsidP="00805AA3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• liczba organizacji pozarządowych funkcjonujących w gminie w obszarze szeroko </w:t>
      </w:r>
      <w:r>
        <w:rPr>
          <w:rFonts w:ascii="Times New Roman" w:hAnsi="Times New Roman" w:cs="Times New Roman"/>
          <w:sz w:val="24"/>
          <w:szCs w:val="24"/>
        </w:rPr>
        <w:t xml:space="preserve">rozumianej polityki społecznej - 31 </w:t>
      </w:r>
    </w:p>
    <w:p w:rsidR="00805AA3" w:rsidRPr="008F0D49" w:rsidRDefault="00805AA3" w:rsidP="00805AA3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• liczba wspólnych przedsięwzięć realizowanych w celu rozwiązywania problemów społecznych</w:t>
      </w:r>
      <w:r>
        <w:rPr>
          <w:rFonts w:ascii="Times New Roman" w:hAnsi="Times New Roman" w:cs="Times New Roman"/>
          <w:sz w:val="24"/>
          <w:szCs w:val="24"/>
        </w:rPr>
        <w:t xml:space="preserve">- 20 </w:t>
      </w:r>
    </w:p>
    <w:p w:rsidR="00805AA3" w:rsidRPr="008F0D49" w:rsidRDefault="00805AA3" w:rsidP="00805AA3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 xml:space="preserve">• liczba wspieranych przez samorząd </w:t>
      </w:r>
      <w:r>
        <w:rPr>
          <w:rFonts w:ascii="Times New Roman" w:hAnsi="Times New Roman" w:cs="Times New Roman"/>
          <w:sz w:val="24"/>
          <w:szCs w:val="24"/>
        </w:rPr>
        <w:t>gmi</w:t>
      </w:r>
      <w:r w:rsidR="00796AD5">
        <w:rPr>
          <w:rFonts w:ascii="Times New Roman" w:hAnsi="Times New Roman" w:cs="Times New Roman"/>
          <w:sz w:val="24"/>
          <w:szCs w:val="24"/>
        </w:rPr>
        <w:t>ny organizacji pozarządowych -28</w:t>
      </w:r>
      <w:r w:rsidRPr="008F0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3F" w:rsidRPr="005472D1" w:rsidRDefault="00805AA3" w:rsidP="005472D1">
      <w:pPr>
        <w:rPr>
          <w:rFonts w:ascii="Times New Roman" w:hAnsi="Times New Roman" w:cs="Times New Roman"/>
          <w:sz w:val="24"/>
          <w:szCs w:val="24"/>
        </w:rPr>
      </w:pPr>
      <w:r w:rsidRPr="008F0D49">
        <w:rPr>
          <w:rFonts w:ascii="Times New Roman" w:hAnsi="Times New Roman" w:cs="Times New Roman"/>
          <w:sz w:val="24"/>
          <w:szCs w:val="24"/>
        </w:rPr>
        <w:t>• liczba spotkań mieszkańców</w:t>
      </w:r>
      <w:r>
        <w:rPr>
          <w:rFonts w:ascii="Times New Roman" w:hAnsi="Times New Roman" w:cs="Times New Roman"/>
          <w:sz w:val="24"/>
          <w:szCs w:val="24"/>
        </w:rPr>
        <w:t xml:space="preserve"> z wła</w:t>
      </w:r>
      <w:r w:rsidR="005472D1">
        <w:rPr>
          <w:rFonts w:ascii="Times New Roman" w:hAnsi="Times New Roman" w:cs="Times New Roman"/>
          <w:sz w:val="24"/>
          <w:szCs w:val="24"/>
        </w:rPr>
        <w:t xml:space="preserve">dzami samorządowymi gminy – </w:t>
      </w:r>
      <w:r w:rsidR="007744DA">
        <w:rPr>
          <w:rFonts w:ascii="Times New Roman" w:hAnsi="Times New Roman" w:cs="Times New Roman"/>
          <w:sz w:val="24"/>
          <w:szCs w:val="24"/>
        </w:rPr>
        <w:t>ok.</w:t>
      </w:r>
      <w:r w:rsidR="005472D1">
        <w:rPr>
          <w:rFonts w:ascii="Times New Roman" w:hAnsi="Times New Roman" w:cs="Times New Roman"/>
          <w:sz w:val="24"/>
          <w:szCs w:val="24"/>
        </w:rPr>
        <w:t xml:space="preserve">50 </w:t>
      </w:r>
      <w:r w:rsidR="007744DA">
        <w:rPr>
          <w:rFonts w:ascii="Times New Roman" w:hAnsi="Times New Roman" w:cs="Times New Roman"/>
          <w:sz w:val="24"/>
          <w:szCs w:val="24"/>
        </w:rPr>
        <w:t xml:space="preserve">rocznie </w:t>
      </w:r>
      <w:bookmarkStart w:id="0" w:name="_GoBack"/>
      <w:bookmarkEnd w:id="0"/>
    </w:p>
    <w:p w:rsidR="00247D3F" w:rsidRPr="00A91EB3" w:rsidRDefault="00247D3F" w:rsidP="00247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B3">
        <w:rPr>
          <w:rFonts w:ascii="Times New Roman" w:hAnsi="Times New Roman" w:cs="Times New Roman"/>
          <w:color w:val="000000"/>
          <w:sz w:val="24"/>
          <w:szCs w:val="24"/>
        </w:rPr>
        <w:t xml:space="preserve">Dokonując diagnozy problemów społecznych na terenie gminy zespół opracowujący strategię korzystał z szeregu możliwości, jakie stwarza funkcjonowanie jednostek organizacyjnych samorządu terytorialnego, organizacji pozarządowych oraz instytucji współdziałających </w:t>
      </w:r>
      <w:r w:rsidRPr="00A91EB3">
        <w:rPr>
          <w:rFonts w:ascii="Times New Roman" w:hAnsi="Times New Roman" w:cs="Times New Roman"/>
          <w:color w:val="000000"/>
          <w:sz w:val="24"/>
          <w:szCs w:val="24"/>
        </w:rPr>
        <w:br/>
        <w:t>w szeroko rozumianym obszarze polityki społecznej.</w:t>
      </w:r>
    </w:p>
    <w:p w:rsidR="00247D3F" w:rsidRPr="00A91EB3" w:rsidRDefault="00247D3F" w:rsidP="00247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B3">
        <w:rPr>
          <w:rFonts w:ascii="Times New Roman" w:hAnsi="Times New Roman" w:cs="Times New Roman"/>
          <w:color w:val="000000"/>
          <w:sz w:val="24"/>
          <w:szCs w:val="24"/>
        </w:rPr>
        <w:t>Reasumując powyższe analizy zespół uznał, że problemami dla których należy zaprogramować działania są:</w:t>
      </w:r>
    </w:p>
    <w:p w:rsidR="00247D3F" w:rsidRPr="00A91EB3" w:rsidRDefault="00247D3F" w:rsidP="00247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B3">
        <w:rPr>
          <w:rFonts w:ascii="Times New Roman" w:hAnsi="Times New Roman" w:cs="Times New Roman"/>
          <w:color w:val="000000"/>
          <w:sz w:val="24"/>
          <w:szCs w:val="24"/>
        </w:rPr>
        <w:t xml:space="preserve">- problem niepełnosprawności, </w:t>
      </w:r>
    </w:p>
    <w:p w:rsidR="00247D3F" w:rsidRPr="00A91EB3" w:rsidRDefault="00247D3F" w:rsidP="00247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B3">
        <w:rPr>
          <w:rFonts w:ascii="Times New Roman" w:hAnsi="Times New Roman" w:cs="Times New Roman"/>
          <w:color w:val="000000"/>
          <w:sz w:val="24"/>
          <w:szCs w:val="24"/>
        </w:rPr>
        <w:t>- bezrobocie,</w:t>
      </w:r>
    </w:p>
    <w:p w:rsidR="00247D3F" w:rsidRPr="00A91EB3" w:rsidRDefault="00247D3F" w:rsidP="00247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B3">
        <w:rPr>
          <w:rFonts w:ascii="Times New Roman" w:hAnsi="Times New Roman" w:cs="Times New Roman"/>
          <w:color w:val="000000"/>
          <w:sz w:val="24"/>
          <w:szCs w:val="24"/>
        </w:rPr>
        <w:t>- dysfunkcje rodzinne,</w:t>
      </w:r>
    </w:p>
    <w:p w:rsidR="00247D3F" w:rsidRPr="00A91EB3" w:rsidRDefault="00247D3F" w:rsidP="00247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B3">
        <w:rPr>
          <w:rFonts w:ascii="Times New Roman" w:hAnsi="Times New Roman" w:cs="Times New Roman"/>
          <w:color w:val="000000"/>
          <w:sz w:val="24"/>
          <w:szCs w:val="24"/>
        </w:rPr>
        <w:t>- uzależnienia</w:t>
      </w:r>
    </w:p>
    <w:p w:rsidR="00247D3F" w:rsidRPr="00A91EB3" w:rsidRDefault="00247D3F" w:rsidP="00247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B3">
        <w:rPr>
          <w:rFonts w:ascii="Times New Roman" w:hAnsi="Times New Roman" w:cs="Times New Roman"/>
          <w:color w:val="000000"/>
          <w:sz w:val="24"/>
          <w:szCs w:val="24"/>
        </w:rPr>
        <w:t>- problem ludzi starszych</w:t>
      </w:r>
    </w:p>
    <w:p w:rsidR="00805AA3" w:rsidRDefault="00805AA3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34DC9" w:rsidRDefault="00334DC9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34DC9" w:rsidRDefault="00334DC9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34DC9" w:rsidRDefault="00334DC9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05AA3" w:rsidRDefault="00805AA3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RAMY FINANSOWE</w:t>
      </w:r>
    </w:p>
    <w:p w:rsidR="00805AA3" w:rsidRDefault="00805AA3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05AA3" w:rsidRDefault="00805AA3" w:rsidP="00805A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pomocy społecznej (art. 16b ust. 2 pkt 3 lit. c nakłada obligatoryjny wymóg</w:t>
      </w:r>
    </w:p>
    <w:p w:rsidR="00805AA3" w:rsidRDefault="00805AA3" w:rsidP="00805A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ram finansowych Strategii. Są one przedstawione w poniższej tabeli.</w:t>
      </w:r>
      <w:r>
        <w:rPr>
          <w:rFonts w:ascii="Times New Roman" w:hAnsi="Times New Roman" w:cs="Times New Roman"/>
          <w:sz w:val="24"/>
          <w:szCs w:val="24"/>
        </w:rPr>
        <w:br/>
        <w:t xml:space="preserve"> Ramy finansowe strategii są uzależnione od możliwości finansowych Gminy Kłomnice i będą uwzględniane rokrocznie w uchwałach budżetowych. </w:t>
      </w:r>
    </w:p>
    <w:p w:rsidR="00805AA3" w:rsidRDefault="00805AA3" w:rsidP="00805A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względu na długookresowy charakter Strategii nie jest możliwe wiarygodne określenie</w:t>
      </w:r>
    </w:p>
    <w:p w:rsidR="00805AA3" w:rsidRDefault="00805AA3" w:rsidP="00805A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nakładów finansowych potrzebnych na realizację zapisanych w niej celów. </w:t>
      </w:r>
    </w:p>
    <w:p w:rsidR="00805AA3" w:rsidRDefault="00805AA3" w:rsidP="00805A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Szacunki kosztów będą opracowane na etapie przygotowania krótkoterminowych planów operacyjnych z uwzględnieniem sposobu planowania środków w budżecie gminy</w:t>
      </w:r>
    </w:p>
    <w:p w:rsidR="00805AA3" w:rsidRDefault="00805AA3" w:rsidP="00805A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Wielkość środków na 2018 rok </w:t>
      </w:r>
      <w:r>
        <w:rPr>
          <w:rFonts w:ascii="Times New Roman" w:hAnsi="Times New Roman" w:cs="Times New Roman"/>
          <w:b/>
          <w:sz w:val="24"/>
          <w:szCs w:val="24"/>
        </w:rPr>
        <w:t>stanowi 23%</w:t>
      </w:r>
      <w:r>
        <w:rPr>
          <w:rFonts w:ascii="Times New Roman" w:hAnsi="Times New Roman" w:cs="Times New Roman"/>
          <w:sz w:val="24"/>
          <w:szCs w:val="24"/>
        </w:rPr>
        <w:t xml:space="preserve"> wydatków Gminy ujętych w Uchwale budżetowej na 2018 rok.</w:t>
      </w:r>
      <w:r>
        <w:rPr>
          <w:rFonts w:ascii="Times New Roman" w:hAnsi="Times New Roman" w:cs="Times New Roman"/>
          <w:sz w:val="24"/>
          <w:szCs w:val="24"/>
        </w:rPr>
        <w:br/>
        <w:t xml:space="preserve"> Na realizację zadań w latach następnych przyjęto założenia wzrostu nakładu o 2.5 procent, jednakże uzależnione to będzie od stanu środków budżetowych.</w:t>
      </w:r>
    </w:p>
    <w:p w:rsidR="00805AA3" w:rsidRDefault="00805AA3" w:rsidP="00805A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A3" w:rsidRDefault="00805AA3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</w:rPr>
        <w:t>. Ramy finansowe Strategii w latach 2018-2025</w:t>
      </w:r>
    </w:p>
    <w:p w:rsidR="00805AA3" w:rsidRDefault="00805AA3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5AA3" w:rsidRDefault="00805AA3" w:rsidP="0080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080"/>
        <w:gridCol w:w="1020"/>
        <w:gridCol w:w="1073"/>
        <w:gridCol w:w="1073"/>
        <w:gridCol w:w="1073"/>
        <w:gridCol w:w="1073"/>
        <w:gridCol w:w="1073"/>
      </w:tblGrid>
      <w:tr w:rsidR="00805AA3" w:rsidTr="00470B23">
        <w:trPr>
          <w:trHeight w:val="588"/>
        </w:trPr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szacunkowa wielko</w:t>
            </w:r>
            <w:r>
              <w:rPr>
                <w:rFonts w:ascii="TimesNewRoman,Bold" w:hAnsi="TimesNewRoman,Bold" w:cs="TimesNewRoman,Bold"/>
                <w:b/>
                <w:bCs/>
              </w:rPr>
              <w:t xml:space="preserve">ść </w:t>
            </w:r>
            <w:r>
              <w:rPr>
                <w:rFonts w:ascii="Times New Roman" w:hAnsi="Times New Roman" w:cs="Times New Roman"/>
                <w:b/>
                <w:bCs/>
              </w:rPr>
              <w:t>wydatków (w złotych) w latach:</w:t>
            </w:r>
          </w:p>
        </w:tc>
      </w:tr>
      <w:tr w:rsidR="00805AA3" w:rsidTr="00470B23">
        <w:trPr>
          <w:trHeight w:val="2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A3" w:rsidRDefault="00805AA3" w:rsidP="00470B23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805AA3" w:rsidTr="00470B23">
        <w:trPr>
          <w:trHeight w:val="4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3" w:rsidRPr="00EA053F" w:rsidRDefault="00805AA3" w:rsidP="00470B23">
            <w:pPr>
              <w:ind w:left="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14 441 604,00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3" w:rsidRDefault="00805AA3" w:rsidP="00470B23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14802644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3" w:rsidRDefault="00805AA3" w:rsidP="00470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15172710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3" w:rsidRDefault="00805AA3" w:rsidP="00470B23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15552027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3" w:rsidRDefault="00805AA3" w:rsidP="00470B23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15940827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3" w:rsidRDefault="00805AA3" w:rsidP="00470B23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16339348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3" w:rsidRDefault="00805AA3" w:rsidP="00470B23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16747832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3" w:rsidRDefault="00805AA3" w:rsidP="00470B23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17166528</w:t>
            </w:r>
          </w:p>
        </w:tc>
      </w:tr>
    </w:tbl>
    <w:p w:rsidR="00805AA3" w:rsidRDefault="00805AA3" w:rsidP="00805AA3"/>
    <w:p w:rsidR="00D63093" w:rsidRDefault="00D63093"/>
    <w:p w:rsidR="00D63093" w:rsidRPr="00D63093" w:rsidRDefault="00D63093" w:rsidP="00D63093"/>
    <w:p w:rsidR="00D63093" w:rsidRPr="00D63093" w:rsidRDefault="00D63093" w:rsidP="00D63093"/>
    <w:p w:rsidR="00D63093" w:rsidRPr="00D63093" w:rsidRDefault="00D63093" w:rsidP="00D63093"/>
    <w:p w:rsidR="00D63093" w:rsidRDefault="00D63093" w:rsidP="00D63093"/>
    <w:p w:rsidR="006707E6" w:rsidRPr="00D63093" w:rsidRDefault="00D63093" w:rsidP="00D63093">
      <w:pPr>
        <w:tabs>
          <w:tab w:val="left" w:pos="7890"/>
        </w:tabs>
      </w:pPr>
      <w:r>
        <w:tab/>
      </w:r>
    </w:p>
    <w:sectPr w:rsidR="006707E6" w:rsidRPr="00D63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80" w:rsidRDefault="004D2B80" w:rsidP="00C72A1F">
      <w:pPr>
        <w:spacing w:after="0" w:line="240" w:lineRule="auto"/>
      </w:pPr>
      <w:r>
        <w:separator/>
      </w:r>
    </w:p>
  </w:endnote>
  <w:endnote w:type="continuationSeparator" w:id="0">
    <w:p w:rsidR="004D2B80" w:rsidRDefault="004D2B80" w:rsidP="00C7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80" w:rsidRDefault="004D2B80" w:rsidP="00C72A1F">
      <w:pPr>
        <w:spacing w:after="0" w:line="240" w:lineRule="auto"/>
      </w:pPr>
      <w:r>
        <w:separator/>
      </w:r>
    </w:p>
  </w:footnote>
  <w:footnote w:type="continuationSeparator" w:id="0">
    <w:p w:rsidR="004D2B80" w:rsidRDefault="004D2B80" w:rsidP="00C7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B4C6E7" w:themeFill="accent5" w:themeFillTint="6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26"/>
      <w:gridCol w:w="246"/>
    </w:tblGrid>
    <w:tr w:rsidR="00AA33F3" w:rsidTr="001E5B3F">
      <w:trPr>
        <w:jc w:val="right"/>
      </w:trPr>
      <w:tc>
        <w:tcPr>
          <w:tcW w:w="0" w:type="auto"/>
          <w:shd w:val="clear" w:color="auto" w:fill="B4C6E7" w:themeFill="accent5" w:themeFillTint="66"/>
          <w:vAlign w:val="center"/>
        </w:tcPr>
        <w:p w:rsidR="00AA33F3" w:rsidRPr="00374756" w:rsidRDefault="00AA33F3" w:rsidP="00AA33F3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74756">
            <w:rPr>
              <w:rFonts w:ascii="Arial" w:hAnsi="Arial" w:cs="Arial"/>
              <w:b/>
              <w:sz w:val="24"/>
              <w:szCs w:val="24"/>
            </w:rPr>
            <w:t xml:space="preserve">Strategia rozwiązywania problemów społecznych w Gminie Kłomnice na </w:t>
          </w:r>
          <w:r w:rsidRPr="00374756">
            <w:rPr>
              <w:rFonts w:ascii="Arial" w:hAnsi="Arial" w:cs="Arial"/>
              <w:b/>
              <w:sz w:val="24"/>
              <w:szCs w:val="24"/>
            </w:rPr>
            <w:br/>
            <w:t>lata 2018-2025</w:t>
          </w:r>
        </w:p>
        <w:p w:rsidR="00AA33F3" w:rsidRDefault="00AA33F3" w:rsidP="00AA33F3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B4C6E7" w:themeFill="accent5" w:themeFillTint="66"/>
          <w:vAlign w:val="center"/>
        </w:tcPr>
        <w:p w:rsidR="00AA33F3" w:rsidRDefault="00AA33F3" w:rsidP="00AA33F3">
          <w:pPr>
            <w:pStyle w:val="Nagwek"/>
            <w:jc w:val="right"/>
            <w:rPr>
              <w:caps/>
              <w:color w:val="FFFFFF" w:themeColor="background1"/>
            </w:rPr>
          </w:pPr>
        </w:p>
      </w:tc>
    </w:tr>
  </w:tbl>
  <w:p w:rsidR="00C72A1F" w:rsidRDefault="00C72A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12840"/>
    <w:multiLevelType w:val="hybridMultilevel"/>
    <w:tmpl w:val="E998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8"/>
    <w:rsid w:val="000A4853"/>
    <w:rsid w:val="001B38A0"/>
    <w:rsid w:val="00247D3F"/>
    <w:rsid w:val="002D3027"/>
    <w:rsid w:val="00334DC9"/>
    <w:rsid w:val="003F7578"/>
    <w:rsid w:val="00470B23"/>
    <w:rsid w:val="004D2B80"/>
    <w:rsid w:val="005472D1"/>
    <w:rsid w:val="006613F8"/>
    <w:rsid w:val="006707E6"/>
    <w:rsid w:val="007744DA"/>
    <w:rsid w:val="00796AD5"/>
    <w:rsid w:val="00805AA3"/>
    <w:rsid w:val="008D2F30"/>
    <w:rsid w:val="0091294B"/>
    <w:rsid w:val="00954C0F"/>
    <w:rsid w:val="00A029C3"/>
    <w:rsid w:val="00A727F6"/>
    <w:rsid w:val="00AA33F3"/>
    <w:rsid w:val="00C72A1F"/>
    <w:rsid w:val="00D6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AE61-5EF4-43CB-8E41-0D642F43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D3F"/>
    <w:pPr>
      <w:ind w:left="720"/>
      <w:contextualSpacing/>
    </w:pPr>
  </w:style>
  <w:style w:type="table" w:styleId="Tabela-Siatka">
    <w:name w:val="Table Grid"/>
    <w:basedOn w:val="Standardowy"/>
    <w:uiPriority w:val="39"/>
    <w:rsid w:val="00247D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1B38A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1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A1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A1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66CF-D5F2-4406-8C6A-34407DFF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4388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16</cp:revision>
  <dcterms:created xsi:type="dcterms:W3CDTF">2018-05-09T06:02:00Z</dcterms:created>
  <dcterms:modified xsi:type="dcterms:W3CDTF">2018-05-09T08:49:00Z</dcterms:modified>
</cp:coreProperties>
</file>