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BE619D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sz w:val="20"/>
          <w:szCs w:val="22"/>
        </w:rPr>
      </w:pPr>
      <w:r w:rsidRPr="00C47FE2">
        <w:rPr>
          <w:rStyle w:val="Pogrubienie"/>
          <w:rFonts w:asciiTheme="minorHAnsi" w:hAnsiTheme="minorHAnsi" w:cs="Tahoma"/>
          <w:sz w:val="20"/>
          <w:szCs w:val="22"/>
        </w:rPr>
        <w:t xml:space="preserve">Załącznik nr 1 </w:t>
      </w:r>
      <w:r w:rsidR="001F54BA"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t>do Zarządzenia N</w:t>
      </w:r>
      <w:r w:rsidRPr="00F53F04">
        <w:rPr>
          <w:rStyle w:val="Pogrubienie"/>
          <w:rFonts w:asciiTheme="minorHAnsi" w:hAnsiTheme="minorHAnsi" w:cs="Tahoma"/>
          <w:sz w:val="20"/>
          <w:szCs w:val="22"/>
        </w:rPr>
        <w:t>r</w:t>
      </w:r>
      <w:r w:rsidR="000F2B32" w:rsidRPr="00F53F04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72</w:t>
      </w:r>
      <w:r w:rsidR="00F53F04" w:rsidRPr="00F53F04">
        <w:rPr>
          <w:rStyle w:val="Pogrubienie"/>
          <w:rFonts w:asciiTheme="minorHAnsi" w:hAnsiTheme="minorHAnsi" w:cs="Tahoma"/>
          <w:sz w:val="20"/>
          <w:szCs w:val="22"/>
        </w:rPr>
        <w:t>/2017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  <w:t xml:space="preserve">Wójta Gminy </w:t>
      </w:r>
      <w:r w:rsidR="00C47FE2" w:rsidRPr="00C47FE2">
        <w:rPr>
          <w:rStyle w:val="Pogrubienie"/>
          <w:rFonts w:asciiTheme="minorHAnsi" w:hAnsiTheme="minorHAnsi" w:cs="Tahoma"/>
          <w:sz w:val="20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z dnia 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2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5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FB5E20">
        <w:rPr>
          <w:rStyle w:val="Pogrubienie"/>
          <w:rFonts w:asciiTheme="minorHAnsi" w:hAnsiTheme="minorHAnsi" w:cs="Tahoma"/>
          <w:sz w:val="20"/>
          <w:szCs w:val="22"/>
        </w:rPr>
        <w:t>kwietni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>a 201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7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roku</w:t>
      </w:r>
    </w:p>
    <w:p w:rsid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FB5E20">
        <w:rPr>
          <w:rStyle w:val="Pogrubienie"/>
          <w:rFonts w:asciiTheme="minorHAnsi" w:hAnsiTheme="minorHAnsi" w:cs="Tahoma"/>
          <w:sz w:val="22"/>
          <w:szCs w:val="22"/>
        </w:rPr>
        <w:t>Szkoły Podstawowej im. Bolesława Prusa w Garnku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FB5E20">
        <w:rPr>
          <w:rStyle w:val="Pogrubienie"/>
          <w:rFonts w:asciiTheme="minorHAnsi" w:hAnsiTheme="minorHAnsi" w:cs="Tahoma"/>
          <w:sz w:val="22"/>
          <w:szCs w:val="22"/>
        </w:rPr>
        <w:t>Garnek, ul. Szkolna 18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, 42-270 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C47FE2">
        <w:rPr>
          <w:rFonts w:asciiTheme="minorHAnsi" w:hAnsiTheme="minorHAnsi" w:cs="Tahoma"/>
          <w:sz w:val="22"/>
          <w:szCs w:val="22"/>
        </w:rPr>
        <w:t>dla które</w:t>
      </w:r>
      <w:r w:rsidR="00C47FE2">
        <w:rPr>
          <w:rFonts w:asciiTheme="minorHAnsi" w:hAnsiTheme="minorHAnsi" w:cs="Tahoma"/>
          <w:sz w:val="22"/>
          <w:szCs w:val="22"/>
        </w:rPr>
        <w:t>go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C47FE2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>
        <w:rPr>
          <w:rFonts w:asciiTheme="minorHAnsi" w:hAnsiTheme="minorHAnsi" w:cs="Tahoma"/>
          <w:sz w:val="22"/>
          <w:szCs w:val="22"/>
        </w:rPr>
        <w:t>Kłomnice</w:t>
      </w:r>
    </w:p>
    <w:p w:rsidR="00C47FE2" w:rsidRPr="00C47FE2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47FE2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Edukacji Narodowej i Sportu z 27 października 2009 r. w sprawie wymagań, jakim powinna </w:t>
      </w:r>
      <w:r w:rsidR="00C47FE2">
        <w:rPr>
          <w:rFonts w:asciiTheme="minorHAnsi" w:hAnsiTheme="minorHAnsi" w:cs="Tahoma"/>
          <w:bCs/>
          <w:sz w:val="22"/>
          <w:szCs w:val="22"/>
        </w:rPr>
        <w:t>o</w:t>
      </w:r>
      <w:r w:rsidRPr="00C47FE2">
        <w:rPr>
          <w:rFonts w:asciiTheme="minorHAnsi" w:hAnsiTheme="minorHAnsi" w:cs="Tahoma"/>
          <w:bCs/>
          <w:sz w:val="22"/>
          <w:szCs w:val="22"/>
        </w:rPr>
        <w:t>dpowiadać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osoba zajmująca stanowisko dyrektora oraz inne stanowisko kierownicze, </w:t>
      </w:r>
      <w:r w:rsidR="00703DC4" w:rsidRPr="00C47FE2">
        <w:rPr>
          <w:rFonts w:asciiTheme="minorHAnsi" w:hAnsiTheme="minorHAnsi" w:cs="Tahoma"/>
          <w:bCs/>
          <w:sz w:val="22"/>
          <w:szCs w:val="22"/>
        </w:rPr>
        <w:t>w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47FE2">
        <w:rPr>
          <w:rFonts w:asciiTheme="minorHAnsi" w:hAnsiTheme="minorHAnsi" w:cs="Tahoma"/>
          <w:bCs/>
          <w:sz w:val="22"/>
          <w:szCs w:val="22"/>
        </w:rPr>
        <w:t>p</w:t>
      </w:r>
      <w:r w:rsidRPr="00C47FE2">
        <w:rPr>
          <w:rFonts w:asciiTheme="minorHAnsi" w:hAnsiTheme="minorHAnsi" w:cs="Tahoma"/>
          <w:bCs/>
          <w:sz w:val="22"/>
          <w:szCs w:val="22"/>
        </w:rPr>
        <w:t>oszczególnych typach publicznych szkół i rodzajach publicznych placówek (Dz. U. z 2009 r.</w:t>
      </w:r>
      <w:r w:rsidR="00E46519" w:rsidRPr="00C47FE2">
        <w:rPr>
          <w:rFonts w:asciiTheme="minorHAnsi" w:hAnsiTheme="minorHAnsi" w:cs="Tahoma"/>
          <w:bCs/>
          <w:sz w:val="22"/>
          <w:szCs w:val="22"/>
        </w:rPr>
        <w:t xml:space="preserve"> Nr 184, poz. 1436 z </w:t>
      </w:r>
      <w:proofErr w:type="spellStart"/>
      <w:r w:rsidR="00E46519"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="00E46519" w:rsidRPr="00C47FE2">
        <w:rPr>
          <w:rFonts w:asciiTheme="minorHAnsi" w:hAnsiTheme="minorHAnsi" w:cs="Tahoma"/>
          <w:bCs/>
          <w:sz w:val="22"/>
          <w:szCs w:val="22"/>
        </w:rPr>
        <w:t>. zm.).</w:t>
      </w:r>
    </w:p>
    <w:p w:rsidR="00C47FE2" w:rsidRPr="00C47FE2" w:rsidRDefault="00CB10E4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8 kwietnia 2010r.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C47FE2">
        <w:rPr>
          <w:rFonts w:asciiTheme="minorHAnsi" w:hAnsiTheme="minorHAnsi" w:cs="Tahoma"/>
          <w:bCs/>
          <w:sz w:val="22"/>
          <w:szCs w:val="22"/>
        </w:rPr>
        <w:t>s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prawie regulaminu konkursu na stanowisko dyrektora publicznej szkoły lub publicznej placówki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>oraz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trybu pracy komisji konkursowej (Dz. U. Nr 60, poz. 373 z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 xml:space="preserve">.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zm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C47FE2">
        <w:rPr>
          <w:rFonts w:asciiTheme="minorHAnsi" w:hAnsiTheme="minorHAnsi" w:cs="Tahoma"/>
          <w:bCs/>
          <w:sz w:val="22"/>
          <w:szCs w:val="22"/>
        </w:rPr>
        <w:t xml:space="preserve">ferty osób przystępujących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="004674FE" w:rsidRPr="00C47FE2">
        <w:rPr>
          <w:rFonts w:asciiTheme="minorHAnsi" w:hAnsiTheme="minorHAnsi" w:cs="Tahoma"/>
          <w:bCs/>
          <w:sz w:val="22"/>
          <w:szCs w:val="22"/>
        </w:rPr>
        <w:t>do konkursu powinny zawierać:</w:t>
      </w:r>
    </w:p>
    <w:p w:rsidR="004674FE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uzasadnienie przystąpienia do konkursu wraz z koncepcją funkcjonowania i rozwoju </w:t>
      </w:r>
      <w:r w:rsidR="00FB5E20">
        <w:rPr>
          <w:rFonts w:asciiTheme="minorHAnsi" w:hAnsiTheme="minorHAnsi" w:cs="Tahoma"/>
          <w:sz w:val="22"/>
          <w:szCs w:val="22"/>
        </w:rPr>
        <w:t>Szkoły Podstawowej im. Bolesława Prusa w Garnku</w:t>
      </w:r>
      <w:r w:rsidRPr="00C47FE2">
        <w:rPr>
          <w:rFonts w:asciiTheme="minorHAnsi" w:hAnsiTheme="minorHAnsi" w:cs="Tahoma"/>
          <w:sz w:val="22"/>
          <w:szCs w:val="22"/>
        </w:rPr>
        <w:t>,</w:t>
      </w:r>
    </w:p>
    <w:p w:rsidR="00B35826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poświadczon</w:t>
      </w:r>
      <w:r w:rsidR="00FD1923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620EFD" w:rsidRPr="00C47FE2">
        <w:rPr>
          <w:rFonts w:asciiTheme="minorHAnsi" w:hAnsiTheme="minorHAnsi" w:cs="Tahoma"/>
          <w:sz w:val="22"/>
          <w:szCs w:val="22"/>
        </w:rPr>
        <w:t>ę</w:t>
      </w:r>
      <w:r w:rsidRPr="00C47FE2">
        <w:rPr>
          <w:rFonts w:asciiTheme="minorHAnsi" w:hAnsiTheme="minorHAnsi" w:cs="Tahoma"/>
          <w:sz w:val="22"/>
          <w:szCs w:val="22"/>
        </w:rPr>
        <w:t xml:space="preserve"> dowodu osobistego lub innego dokumentu potwierdzającego tożsamość oraz poświadczającego obywatelstwo kandydata,</w:t>
      </w:r>
    </w:p>
    <w:p w:rsid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życiorys z opisem przebiegu pracy zawodowej, zawierający w szczególności informację o:</w:t>
      </w:r>
    </w:p>
    <w:p w:rsidR="00A01EA5" w:rsidRPr="00A01EA5" w:rsidRDefault="004674FE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pedagogicznej - w przypadku nauczyciela </w:t>
      </w:r>
      <w:r w:rsidR="00F15DE8" w:rsidRPr="00C47FE2">
        <w:rPr>
          <w:rFonts w:asciiTheme="minorHAnsi" w:hAnsiTheme="minorHAnsi" w:cs="Tahoma"/>
          <w:sz w:val="22"/>
          <w:szCs w:val="22"/>
        </w:rPr>
        <w:t>albo</w:t>
      </w:r>
    </w:p>
    <w:p w:rsidR="00A01EA5" w:rsidRPr="00A01EA5" w:rsidRDefault="00F15DE8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dydaktycznej </w:t>
      </w:r>
      <w:r w:rsidR="000F2939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nauczyciela akademickiego,</w:t>
      </w:r>
      <w:r w:rsidR="00620EFD" w:rsidRPr="00C47FE2">
        <w:rPr>
          <w:rFonts w:asciiTheme="minorHAnsi" w:hAnsiTheme="minorHAnsi" w:cs="Tahoma"/>
          <w:sz w:val="22"/>
          <w:szCs w:val="22"/>
        </w:rPr>
        <w:t xml:space="preserve"> albo</w:t>
      </w:r>
    </w:p>
    <w:p w:rsidR="00620EFD" w:rsidRPr="00C47FE2" w:rsidRDefault="00620EFD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pracy, w tym stażu pracy na stanowisku kierowniczym </w:t>
      </w:r>
      <w:r w:rsidR="00CB624B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osoby niebędącej nauczycielem,</w:t>
      </w:r>
    </w:p>
    <w:p w:rsidR="004674FE" w:rsidRPr="00C47FE2" w:rsidRDefault="00F77035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oryginały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stażu pracy, o którym mowa w </w:t>
      </w:r>
      <w:r w:rsidR="00620EFD" w:rsidRPr="00C47FE2">
        <w:rPr>
          <w:rFonts w:asciiTheme="minorHAnsi" w:hAnsiTheme="minorHAnsi" w:cs="Tahoma"/>
          <w:sz w:val="22"/>
          <w:szCs w:val="22"/>
        </w:rPr>
        <w:t>lit c</w:t>
      </w:r>
      <w:r w:rsidR="004674FE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</w:t>
      </w:r>
      <w:r w:rsidR="00F77035" w:rsidRPr="00C47FE2">
        <w:rPr>
          <w:rFonts w:asciiTheme="minorHAnsi" w:hAnsiTheme="minorHAnsi" w:cs="Tahoma"/>
          <w:sz w:val="22"/>
          <w:szCs w:val="22"/>
        </w:rPr>
        <w:t>y</w:t>
      </w:r>
      <w:r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wykształcenia, w tym dyplomu ukończenia studiów wyższych lub świadectwa ukończenia studiów podyplomowych z zakresu zarządzania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albo świadectwo ukończenia </w:t>
      </w:r>
      <w:r w:rsidR="00C47FE2">
        <w:rPr>
          <w:rFonts w:asciiTheme="minorHAnsi" w:hAnsiTheme="minorHAnsi" w:cs="Tahoma"/>
          <w:sz w:val="22"/>
          <w:szCs w:val="22"/>
        </w:rPr>
        <w:t>k</w:t>
      </w:r>
      <w:r w:rsidRPr="00C47FE2">
        <w:rPr>
          <w:rFonts w:asciiTheme="minorHAnsi" w:hAnsiTheme="minorHAnsi" w:cs="Tahoma"/>
          <w:sz w:val="22"/>
          <w:szCs w:val="22"/>
        </w:rPr>
        <w:t>ursu kwalifikacyjnego z zakresu zarządzania oświatą,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zaświadczenie lekarskie o braku przeciwwskazań zdrowotnych do wykonywania pracy na stanowisku kierowniczym,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oświadczeni</w:t>
      </w:r>
      <w:r w:rsidR="00620EFD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, że przeciwko kandydatowi nie toczy się postępowanie o przestępstwo ścigane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z oskarżenia publicznego lub postępowanie dyscyplinarne,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skazany prawomocnym wyrokiem za umyślne przestępstwo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lub umyślne przestępstwo skarbowe,</w:t>
      </w:r>
    </w:p>
    <w:p w:rsidR="004674FE" w:rsidRPr="00C47FE2" w:rsidRDefault="004674FE" w:rsidP="002668DD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karany zakazem pełnienia funkcji związanych z dysponowaniem środkami publicznymi, o których mowa w art. 31 ust 1 pkt 4 ustawy z dnia 17 grudnia 2004 r.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o odpowiedzialności za naruszenie dyscypliny finansów publicznych (</w:t>
      </w:r>
      <w:proofErr w:type="spellStart"/>
      <w:r w:rsidR="001760F4" w:rsidRPr="00C47FE2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1760F4" w:rsidRPr="00C47FE2">
        <w:rPr>
          <w:rFonts w:asciiTheme="minorHAnsi" w:hAnsiTheme="minorHAnsi" w:cs="Tahoma"/>
          <w:sz w:val="22"/>
          <w:szCs w:val="22"/>
        </w:rPr>
        <w:t xml:space="preserve">. </w:t>
      </w:r>
      <w:r w:rsidRPr="00C47FE2">
        <w:rPr>
          <w:rFonts w:asciiTheme="minorHAnsi" w:hAnsiTheme="minorHAnsi" w:cs="Tahoma"/>
          <w:sz w:val="22"/>
          <w:szCs w:val="22"/>
        </w:rPr>
        <w:t>Dz.U. z 20</w:t>
      </w:r>
      <w:r w:rsidR="001760F4" w:rsidRPr="00C47FE2">
        <w:rPr>
          <w:rFonts w:asciiTheme="minorHAnsi" w:hAnsiTheme="minorHAnsi" w:cs="Tahoma"/>
          <w:sz w:val="22"/>
          <w:szCs w:val="22"/>
        </w:rPr>
        <w:t>13</w:t>
      </w:r>
      <w:r w:rsidRPr="00C47FE2">
        <w:rPr>
          <w:rFonts w:asciiTheme="minorHAnsi" w:hAnsiTheme="minorHAnsi" w:cs="Tahoma"/>
          <w:sz w:val="22"/>
          <w:szCs w:val="22"/>
        </w:rPr>
        <w:t xml:space="preserve"> r. Nr </w:t>
      </w:r>
      <w:r w:rsidR="001760F4" w:rsidRPr="00C47FE2">
        <w:rPr>
          <w:rFonts w:asciiTheme="minorHAnsi" w:hAnsiTheme="minorHAnsi" w:cs="Tahoma"/>
          <w:sz w:val="22"/>
          <w:szCs w:val="22"/>
        </w:rPr>
        <w:t>2</w:t>
      </w:r>
      <w:r w:rsidRPr="00C47FE2">
        <w:rPr>
          <w:rFonts w:asciiTheme="minorHAnsi" w:hAnsiTheme="minorHAnsi" w:cs="Tahoma"/>
          <w:sz w:val="22"/>
          <w:szCs w:val="22"/>
        </w:rPr>
        <w:t>4, poz. 1</w:t>
      </w:r>
      <w:r w:rsidR="001760F4" w:rsidRPr="00C47FE2">
        <w:rPr>
          <w:rFonts w:asciiTheme="minorHAnsi" w:hAnsiTheme="minorHAnsi" w:cs="Tahoma"/>
          <w:sz w:val="22"/>
          <w:szCs w:val="22"/>
        </w:rPr>
        <w:t>68</w:t>
      </w:r>
      <w:r w:rsidRPr="00C47FE2">
        <w:rPr>
          <w:rFonts w:asciiTheme="minorHAnsi" w:hAnsiTheme="minorHAnsi" w:cs="Tahoma"/>
          <w:sz w:val="22"/>
          <w:szCs w:val="22"/>
        </w:rPr>
        <w:t>),</w:t>
      </w:r>
    </w:p>
    <w:p w:rsidR="001760F4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 o dopełnieniu obowiązku, o którym mowa w art. 7 ust. 1 i ust. 3a ustawy z dnia 18 października 2006 r. o ujawnieniu informacji o dokumentach organów bezpieczeństwa państwa z lat 1944-1990 oraz treści tych dokumentów (Dz. U. z 2007 r. nr 63, poz. 425, z </w:t>
      </w:r>
      <w:proofErr w:type="spellStart"/>
      <w:r w:rsidRPr="00C47FE2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sz w:val="22"/>
          <w:szCs w:val="22"/>
        </w:rPr>
        <w:t xml:space="preserve">. zm.) </w:t>
      </w:r>
      <w:r w:rsidR="00620EFD" w:rsidRPr="00C47FE2">
        <w:rPr>
          <w:rFonts w:asciiTheme="minorHAnsi" w:hAnsiTheme="minorHAnsi" w:cs="Tahoma"/>
          <w:sz w:val="22"/>
          <w:szCs w:val="22"/>
        </w:rPr>
        <w:t>- w przypadku kandydata</w:t>
      </w:r>
      <w:r w:rsidR="00402B9A" w:rsidRPr="00C47FE2">
        <w:rPr>
          <w:rFonts w:asciiTheme="minorHAnsi" w:hAnsiTheme="minorHAnsi" w:cs="Tahoma"/>
          <w:sz w:val="22"/>
          <w:szCs w:val="22"/>
        </w:rPr>
        <w:t xml:space="preserve"> na dyrektora </w:t>
      </w:r>
      <w:r w:rsidR="00DC5FB4" w:rsidRPr="00C47FE2">
        <w:rPr>
          <w:rFonts w:asciiTheme="minorHAnsi" w:hAnsiTheme="minorHAnsi" w:cs="Tahoma"/>
          <w:sz w:val="22"/>
          <w:szCs w:val="22"/>
        </w:rPr>
        <w:t>publicznej szkoły</w:t>
      </w:r>
      <w:r w:rsidR="001760F4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 lub poświadczon</w:t>
      </w:r>
      <w:r w:rsidR="00DC5FB4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1760F4" w:rsidRPr="00C47FE2">
        <w:rPr>
          <w:rFonts w:asciiTheme="minorHAnsi" w:hAnsiTheme="minorHAnsi" w:cs="Tahoma"/>
          <w:sz w:val="22"/>
          <w:szCs w:val="22"/>
        </w:rPr>
        <w:t>a</w:t>
      </w:r>
      <w:r w:rsidRPr="00C47FE2">
        <w:rPr>
          <w:rFonts w:asciiTheme="minorHAnsi" w:hAnsiTheme="minorHAnsi" w:cs="Tahoma"/>
          <w:sz w:val="22"/>
          <w:szCs w:val="22"/>
        </w:rPr>
        <w:t xml:space="preserve"> aktu nadania stopnia nauczyciela mianowanego lub dyplomowanego – w przypadku nauczyciela,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oryginał lub poświadczon</w:t>
      </w:r>
      <w:r w:rsidR="001760F4" w:rsidRPr="00A01EA5">
        <w:rPr>
          <w:rFonts w:asciiTheme="minorHAnsi" w:hAnsiTheme="minorHAnsi" w:cs="Tahoma"/>
          <w:sz w:val="22"/>
          <w:szCs w:val="22"/>
        </w:rPr>
        <w:t xml:space="preserve">a </w:t>
      </w:r>
      <w:r w:rsidRPr="00A01EA5">
        <w:rPr>
          <w:rFonts w:asciiTheme="minorHAnsi" w:hAnsiTheme="minorHAnsi" w:cs="Tahoma"/>
          <w:sz w:val="22"/>
          <w:szCs w:val="22"/>
        </w:rPr>
        <w:t>przez kandydata za zgodnoś</w:t>
      </w:r>
      <w:r w:rsidR="001760F4" w:rsidRPr="00A01EA5">
        <w:rPr>
          <w:rFonts w:asciiTheme="minorHAnsi" w:hAnsiTheme="minorHAnsi" w:cs="Tahoma"/>
          <w:sz w:val="22"/>
          <w:szCs w:val="22"/>
        </w:rPr>
        <w:t>ć</w:t>
      </w:r>
      <w:r w:rsidRPr="00A01EA5">
        <w:rPr>
          <w:rFonts w:asciiTheme="minorHAnsi" w:hAnsiTheme="minorHAnsi" w:cs="Tahoma"/>
          <w:sz w:val="22"/>
          <w:szCs w:val="22"/>
        </w:rPr>
        <w:t xml:space="preserve"> z oryginałem kopi</w:t>
      </w:r>
      <w:r w:rsidR="001760F4" w:rsidRPr="00A01EA5">
        <w:rPr>
          <w:rFonts w:asciiTheme="minorHAnsi" w:hAnsiTheme="minorHAnsi" w:cs="Tahoma"/>
          <w:sz w:val="22"/>
          <w:szCs w:val="22"/>
        </w:rPr>
        <w:t>a</w:t>
      </w:r>
      <w:r w:rsidRPr="00A01EA5">
        <w:rPr>
          <w:rFonts w:asciiTheme="minorHAnsi" w:hAnsiTheme="minorHAnsi" w:cs="Tahoma"/>
          <w:sz w:val="22"/>
          <w:szCs w:val="22"/>
        </w:rPr>
        <w:t xml:space="preserve"> karty oceny pracy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lub oceny dorobku zawodowego – w przypadku nauczyciela i nauczyciela akademickiego,</w:t>
      </w:r>
    </w:p>
    <w:p w:rsidR="004674FE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lastRenderedPageBreak/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nie był karany karą dyscyplinarną, o której mowa w art. 76 ust. 1 ustawy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d</w:t>
      </w:r>
      <w:r w:rsidRPr="00A01EA5">
        <w:rPr>
          <w:rFonts w:asciiTheme="minorHAnsi" w:hAnsiTheme="minorHAnsi" w:cs="Tahoma"/>
          <w:sz w:val="22"/>
          <w:szCs w:val="22"/>
        </w:rPr>
        <w:t xml:space="preserve">nia 26 stycznia 1982 r. – Karta </w:t>
      </w:r>
      <w:r w:rsidR="00DC5FB4" w:rsidRPr="00A01EA5">
        <w:rPr>
          <w:rFonts w:asciiTheme="minorHAnsi" w:hAnsiTheme="minorHAnsi" w:cs="Tahoma"/>
          <w:sz w:val="22"/>
          <w:szCs w:val="22"/>
        </w:rPr>
        <w:t>N</w:t>
      </w:r>
      <w:r w:rsidRPr="00A01EA5">
        <w:rPr>
          <w:rFonts w:asciiTheme="minorHAnsi" w:hAnsiTheme="minorHAnsi" w:cs="Tahoma"/>
          <w:sz w:val="22"/>
          <w:szCs w:val="22"/>
        </w:rPr>
        <w:t>auczyciela (</w:t>
      </w:r>
      <w:proofErr w:type="spellStart"/>
      <w:r w:rsidR="0075703A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75703A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 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75703A">
        <w:rPr>
          <w:rFonts w:asciiTheme="minorHAnsi" w:hAnsiTheme="minorHAnsi" w:cs="Tahoma"/>
          <w:sz w:val="22"/>
          <w:szCs w:val="22"/>
        </w:rPr>
        <w:t>1379</w:t>
      </w:r>
      <w:r w:rsidRPr="00A01EA5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lub w art. 140 ust. 1 ustawy z dnia 27 lipca 2005 r. – Prawo o szkolnictwie wyższym (</w:t>
      </w:r>
      <w:proofErr w:type="spellStart"/>
      <w:r w:rsidR="00F005D0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F005D0">
        <w:rPr>
          <w:rFonts w:asciiTheme="minorHAnsi" w:hAnsiTheme="minorHAnsi" w:cs="Tahoma"/>
          <w:sz w:val="22"/>
          <w:szCs w:val="22"/>
        </w:rPr>
        <w:t xml:space="preserve">. </w:t>
      </w:r>
      <w:r w:rsidRPr="00A01EA5">
        <w:rPr>
          <w:rFonts w:asciiTheme="minorHAnsi" w:hAnsiTheme="minorHAnsi" w:cs="Tahoma"/>
          <w:sz w:val="22"/>
          <w:szCs w:val="22"/>
        </w:rPr>
        <w:t xml:space="preserve">Dz. U. </w:t>
      </w:r>
      <w:r w:rsidR="00F005D0">
        <w:rPr>
          <w:rFonts w:asciiTheme="minorHAnsi" w:hAnsiTheme="minorHAnsi" w:cs="Tahoma"/>
          <w:sz w:val="22"/>
          <w:szCs w:val="22"/>
        </w:rPr>
        <w:t xml:space="preserve">z 2016r.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33184E">
        <w:rPr>
          <w:rFonts w:asciiTheme="minorHAnsi" w:hAnsiTheme="minorHAnsi" w:cs="Tahoma"/>
          <w:sz w:val="22"/>
          <w:szCs w:val="22"/>
        </w:rPr>
        <w:t>922</w:t>
      </w:r>
      <w:r w:rsidRPr="00A01EA5">
        <w:rPr>
          <w:rFonts w:asciiTheme="minorHAnsi" w:hAnsiTheme="minorHAnsi" w:cs="Tahoma"/>
          <w:sz w:val="22"/>
          <w:szCs w:val="22"/>
        </w:rPr>
        <w:t xml:space="preserve">,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 xml:space="preserve">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– w przypadku nauczyciela i nauczyciela akademickiego,</w:t>
      </w:r>
    </w:p>
    <w:p w:rsidR="00E3703B" w:rsidRPr="00A01EA5" w:rsidRDefault="00E3703B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 xml:space="preserve">oświadczenie, że kandydat ma pełną zdolność do czynności prawnych i korzysta z pełni praw publicznych 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</w:t>
      </w:r>
      <w:r w:rsidRPr="00A01EA5">
        <w:rPr>
          <w:rFonts w:asciiTheme="minorHAnsi" w:hAnsiTheme="minorHAnsi" w:cs="Tahoma"/>
          <w:sz w:val="22"/>
          <w:szCs w:val="22"/>
        </w:rPr>
        <w:t>– w przypadku osoby nie będącej nauczycielem,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wyraża zgodę na przetwarzanie danych osobowych zgodnie z ustawą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 dnia 29 sierpnia 1997 r. o ochronie danych osobowych (</w:t>
      </w:r>
      <w:proofErr w:type="spellStart"/>
      <w:r w:rsidR="0033184E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33184E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r. poz. 926,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 xml:space="preserve">. zm.)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w celach przeprowadzenia k</w:t>
      </w:r>
      <w:r w:rsidR="00E3703B" w:rsidRPr="00A01EA5">
        <w:rPr>
          <w:rFonts w:asciiTheme="minorHAnsi" w:hAnsiTheme="minorHAnsi" w:cs="Tahoma"/>
          <w:sz w:val="22"/>
          <w:szCs w:val="22"/>
        </w:rPr>
        <w:t>onkursu na stanowisko dyrektora.</w:t>
      </w:r>
    </w:p>
    <w:p w:rsidR="004674FE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Oferty należy składać w zamkniętych kopertach z podanym</w:t>
      </w:r>
      <w:r w:rsidR="00DC5FB4" w:rsidRPr="00C47FE2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adresem zwrotnym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i numerem telefonu kontaktowego oraz z opisem: </w:t>
      </w:r>
    </w:p>
    <w:p w:rsidR="0044075B" w:rsidRDefault="004674FE" w:rsidP="00FB5E20">
      <w:pPr>
        <w:pStyle w:val="NormalnyWeb"/>
        <w:spacing w:before="0" w:beforeAutospacing="0" w:after="0" w:afterAutospacing="0"/>
        <w:ind w:left="708"/>
        <w:jc w:val="center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FB5E20">
        <w:rPr>
          <w:rFonts w:asciiTheme="minorHAnsi" w:hAnsiTheme="minorHAnsi" w:cs="Tahoma"/>
          <w:bCs/>
          <w:sz w:val="22"/>
          <w:szCs w:val="22"/>
        </w:rPr>
        <w:t>Szkoły Podstawowej im. Bolesława Prusa w Garnku</w:t>
      </w:r>
      <w:r w:rsidR="008267B3" w:rsidRPr="00C47FE2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FB5E20">
        <w:rPr>
          <w:rFonts w:asciiTheme="minorHAnsi" w:hAnsiTheme="minorHAnsi" w:cs="Tahoma"/>
          <w:bCs/>
          <w:sz w:val="22"/>
          <w:szCs w:val="22"/>
        </w:rPr>
        <w:t>Garnek, ul. Szkolna 18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>,</w:t>
      </w:r>
      <w:r w:rsidR="000F2B32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4</w:t>
      </w:r>
      <w:r w:rsidRPr="00C47FE2">
        <w:rPr>
          <w:rFonts w:asciiTheme="minorHAnsi" w:hAnsiTheme="minorHAnsi" w:cs="Tahoma"/>
          <w:bCs/>
          <w:sz w:val="22"/>
          <w:szCs w:val="22"/>
        </w:rPr>
        <w:t>2-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Pr="00C47FE2" w:rsidRDefault="004674FE" w:rsidP="0044075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37362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FB5E20">
        <w:rPr>
          <w:rFonts w:asciiTheme="minorHAnsi" w:hAnsiTheme="minorHAnsi" w:cs="Tahoma"/>
          <w:bCs/>
          <w:sz w:val="22"/>
          <w:szCs w:val="22"/>
        </w:rPr>
        <w:t>10</w:t>
      </w:r>
      <w:r w:rsidR="008267B3" w:rsidRPr="0083736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5E20">
        <w:rPr>
          <w:rFonts w:asciiTheme="minorHAnsi" w:hAnsiTheme="minorHAnsi" w:cs="Tahoma"/>
          <w:bCs/>
          <w:sz w:val="22"/>
          <w:szCs w:val="22"/>
        </w:rPr>
        <w:t>maja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 201</w:t>
      </w:r>
      <w:r w:rsidR="0033184E">
        <w:rPr>
          <w:rFonts w:asciiTheme="minorHAnsi" w:hAnsiTheme="minorHAnsi" w:cs="Tahoma"/>
          <w:bCs/>
          <w:sz w:val="22"/>
          <w:szCs w:val="22"/>
        </w:rPr>
        <w:t>7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r. do </w:t>
      </w:r>
      <w:bookmarkStart w:id="0" w:name="_GoBack"/>
      <w:bookmarkEnd w:id="0"/>
      <w:r w:rsidRPr="00837362">
        <w:rPr>
          <w:rFonts w:asciiTheme="minorHAnsi" w:hAnsiTheme="minorHAnsi" w:cs="Tahoma"/>
          <w:bCs/>
          <w:sz w:val="22"/>
          <w:szCs w:val="22"/>
        </w:rPr>
        <w:t>godz. 1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>5</w:t>
      </w:r>
      <w:r w:rsidRPr="00837362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na adres: 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br/>
      </w:r>
      <w:r w:rsidR="00F15DE8" w:rsidRPr="00C47FE2">
        <w:rPr>
          <w:rFonts w:asciiTheme="minorHAnsi" w:hAnsiTheme="minorHAnsi" w:cs="Tahoma"/>
          <w:bCs/>
          <w:sz w:val="22"/>
          <w:szCs w:val="22"/>
        </w:rPr>
        <w:t>42-2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33184E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>
        <w:rPr>
          <w:rFonts w:asciiTheme="minorHAnsi" w:hAnsiTheme="minorHAnsi" w:cs="Tahoma"/>
          <w:bCs/>
          <w:sz w:val="22"/>
          <w:szCs w:val="22"/>
        </w:rPr>
        <w:t>)</w:t>
      </w:r>
      <w:r w:rsidRPr="00C47FE2">
        <w:rPr>
          <w:rFonts w:asciiTheme="minorHAnsi" w:hAnsiTheme="minorHAnsi" w:cs="Tahoma"/>
          <w:bCs/>
          <w:sz w:val="22"/>
          <w:szCs w:val="22"/>
        </w:rPr>
        <w:t>.</w:t>
      </w:r>
    </w:p>
    <w:p w:rsidR="004674FE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Konkurs przeprowadzi komisja konkursowa powołana przez Wójta Gminy </w:t>
      </w:r>
      <w:r w:rsidR="0044075B">
        <w:rPr>
          <w:rFonts w:asciiTheme="minorHAnsi" w:hAnsiTheme="minorHAnsi" w:cs="Tahoma"/>
          <w:sz w:val="22"/>
          <w:szCs w:val="22"/>
        </w:rPr>
        <w:t>Kłomnice</w:t>
      </w:r>
      <w:r w:rsidRPr="00C47FE2">
        <w:rPr>
          <w:rFonts w:asciiTheme="minorHAnsi" w:hAnsiTheme="minorHAnsi" w:cs="Tahoma"/>
          <w:sz w:val="22"/>
          <w:szCs w:val="22"/>
        </w:rPr>
        <w:t xml:space="preserve">. O terminie i miejscu </w:t>
      </w:r>
      <w:r w:rsidR="00124951" w:rsidRPr="00C47FE2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przeprowadzenia postępowania konkursowego kandydaci zostaną powiadomieni </w:t>
      </w:r>
      <w:r w:rsidR="00124951" w:rsidRPr="00C47FE2">
        <w:rPr>
          <w:rFonts w:asciiTheme="minorHAnsi" w:hAnsiTheme="minorHAnsi" w:cs="Tahoma"/>
          <w:sz w:val="22"/>
          <w:szCs w:val="22"/>
        </w:rPr>
        <w:t>indywid</w:t>
      </w:r>
      <w:r w:rsidRPr="00C47FE2">
        <w:rPr>
          <w:rFonts w:asciiTheme="minorHAnsi" w:hAnsiTheme="minorHAnsi" w:cs="Tahoma"/>
          <w:sz w:val="22"/>
          <w:szCs w:val="22"/>
        </w:rPr>
        <w:t>ualnie.     </w:t>
      </w:r>
    </w:p>
    <w:p w:rsidR="0044075B" w:rsidRPr="0044075B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Dodatkowych informacji udziela </w:t>
      </w:r>
      <w:r w:rsidR="0044075B">
        <w:rPr>
          <w:rFonts w:asciiTheme="minorHAnsi" w:hAnsiTheme="minorHAnsi" w:cs="Tahoma"/>
          <w:sz w:val="22"/>
          <w:szCs w:val="22"/>
        </w:rPr>
        <w:t xml:space="preserve">Kierownik Zespołu Ekonomiczno-Administracyjnego Szkół w gminie Kłomnice, 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tel. </w:t>
      </w:r>
      <w:r w:rsidRPr="00C47FE2">
        <w:rPr>
          <w:rFonts w:asciiTheme="minorHAnsi" w:hAnsiTheme="minorHAnsi" w:cs="Tahoma"/>
          <w:sz w:val="22"/>
          <w:szCs w:val="22"/>
        </w:rPr>
        <w:t>3</w:t>
      </w:r>
      <w:r w:rsidR="00F15DE8" w:rsidRPr="00C47FE2">
        <w:rPr>
          <w:rFonts w:asciiTheme="minorHAnsi" w:hAnsiTheme="minorHAnsi" w:cs="Tahoma"/>
          <w:sz w:val="22"/>
          <w:szCs w:val="22"/>
        </w:rPr>
        <w:t>4</w:t>
      </w:r>
      <w:r w:rsidRPr="00C47FE2">
        <w:rPr>
          <w:rFonts w:asciiTheme="minorHAnsi" w:hAnsiTheme="minorHAnsi" w:cs="Tahoma"/>
          <w:sz w:val="22"/>
          <w:szCs w:val="22"/>
        </w:rPr>
        <w:t> </w:t>
      </w:r>
      <w:r w:rsidR="00E3703B" w:rsidRPr="00C47FE2">
        <w:rPr>
          <w:rFonts w:asciiTheme="minorHAnsi" w:hAnsiTheme="minorHAnsi" w:cs="Tahoma"/>
          <w:sz w:val="22"/>
          <w:szCs w:val="22"/>
        </w:rPr>
        <w:t>328</w:t>
      </w:r>
      <w:r w:rsidR="0044075B">
        <w:rPr>
          <w:rFonts w:asciiTheme="minorHAnsi" w:hAnsiTheme="minorHAnsi" w:cs="Tahoma"/>
          <w:sz w:val="22"/>
          <w:szCs w:val="22"/>
        </w:rPr>
        <w:t>1122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 wew. </w:t>
      </w:r>
      <w:r w:rsidR="0044075B">
        <w:rPr>
          <w:rFonts w:asciiTheme="minorHAnsi" w:hAnsiTheme="minorHAnsi" w:cs="Tahoma"/>
          <w:sz w:val="22"/>
          <w:szCs w:val="22"/>
        </w:rPr>
        <w:t>120.</w:t>
      </w:r>
    </w:p>
    <w:p w:rsidR="000E38DE" w:rsidRPr="00C47FE2" w:rsidRDefault="004674FE" w:rsidP="00F53F04">
      <w:pPr>
        <w:pStyle w:val="NormalnyWeb"/>
        <w:spacing w:before="0" w:beforeAutospacing="0" w:after="0" w:afterAutospacing="0"/>
        <w:ind w:left="284"/>
        <w:jc w:val="both"/>
      </w:pPr>
      <w:r w:rsidRPr="00C47FE2">
        <w:rPr>
          <w:rFonts w:asciiTheme="minorHAnsi" w:hAnsiTheme="minorHAnsi" w:cs="Tahoma"/>
          <w:sz w:val="22"/>
          <w:szCs w:val="22"/>
        </w:rPr>
        <w:br/>
      </w:r>
    </w:p>
    <w:sectPr w:rsidR="000E38DE" w:rsidRPr="00C47FE2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B65"/>
    <w:multiLevelType w:val="hybridMultilevel"/>
    <w:tmpl w:val="5682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87374"/>
    <w:rsid w:val="00307C4D"/>
    <w:rsid w:val="0033184E"/>
    <w:rsid w:val="003775F0"/>
    <w:rsid w:val="00402B9A"/>
    <w:rsid w:val="0044075B"/>
    <w:rsid w:val="004674FE"/>
    <w:rsid w:val="00490E66"/>
    <w:rsid w:val="00517B3D"/>
    <w:rsid w:val="005A4501"/>
    <w:rsid w:val="00620EFD"/>
    <w:rsid w:val="0069711A"/>
    <w:rsid w:val="00703DC4"/>
    <w:rsid w:val="0075703A"/>
    <w:rsid w:val="007C585A"/>
    <w:rsid w:val="008267B3"/>
    <w:rsid w:val="00837362"/>
    <w:rsid w:val="008E503E"/>
    <w:rsid w:val="009A055D"/>
    <w:rsid w:val="00A01EA5"/>
    <w:rsid w:val="00B35826"/>
    <w:rsid w:val="00B709FA"/>
    <w:rsid w:val="00BE619D"/>
    <w:rsid w:val="00C47FE2"/>
    <w:rsid w:val="00C910B6"/>
    <w:rsid w:val="00CB10E4"/>
    <w:rsid w:val="00CB624B"/>
    <w:rsid w:val="00D32FDD"/>
    <w:rsid w:val="00DC5FB4"/>
    <w:rsid w:val="00DD754F"/>
    <w:rsid w:val="00E04C0E"/>
    <w:rsid w:val="00E3703B"/>
    <w:rsid w:val="00E46519"/>
    <w:rsid w:val="00F005D0"/>
    <w:rsid w:val="00F07C87"/>
    <w:rsid w:val="00F15DE8"/>
    <w:rsid w:val="00F53F04"/>
    <w:rsid w:val="00F77035"/>
    <w:rsid w:val="00FB5E20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D062-1526-4E55-B7D5-D5CBF04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31</cp:revision>
  <cp:lastPrinted>2015-04-22T05:55:00Z</cp:lastPrinted>
  <dcterms:created xsi:type="dcterms:W3CDTF">2012-05-24T06:42:00Z</dcterms:created>
  <dcterms:modified xsi:type="dcterms:W3CDTF">2017-04-25T11:19:00Z</dcterms:modified>
</cp:coreProperties>
</file>