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565C2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188.XXIX.2016</w:t>
      </w:r>
      <w:r>
        <w:br/>
        <w:t>Rady Gminy Kłomnice</w:t>
      </w:r>
      <w:r>
        <w:br/>
        <w:t>z dnia 30 grudnia 2016 r.</w:t>
      </w:r>
    </w:p>
    <w:p w:rsidR="00A77B3E" w:rsidRDefault="00D565C2">
      <w:pPr>
        <w:keepNext/>
        <w:spacing w:after="480"/>
        <w:jc w:val="center"/>
        <w:rPr>
          <w:b/>
        </w:rPr>
      </w:pPr>
      <w:r>
        <w:rPr>
          <w:b/>
        </w:rPr>
        <w:t>Plan przychodów i kosztów samorządowego zakładu budżetowego na 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52"/>
        <w:gridCol w:w="1097"/>
        <w:gridCol w:w="1097"/>
        <w:gridCol w:w="1289"/>
        <w:gridCol w:w="1497"/>
        <w:gridCol w:w="1141"/>
        <w:gridCol w:w="1097"/>
        <w:gridCol w:w="1482"/>
        <w:gridCol w:w="1438"/>
        <w:gridCol w:w="1289"/>
        <w:gridCol w:w="919"/>
        <w:gridCol w:w="1067"/>
      </w:tblGrid>
      <w:tr w:rsidR="008D0D30">
        <w:trPr>
          <w:trHeight w:val="300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Lp.</w:t>
            </w:r>
            <w:r>
              <w:rPr>
                <w:sz w:val="18"/>
              </w:rPr>
              <w:tab/>
              <w:t xml:space="preserve"> Lp.</w:t>
            </w:r>
          </w:p>
        </w:tc>
        <w:tc>
          <w:tcPr>
            <w:tcW w:w="1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Wyszczególnienie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Stan środków obrotowych na początek roku</w:t>
            </w:r>
          </w:p>
        </w:tc>
        <w:tc>
          <w:tcPr>
            <w:tcW w:w="50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Przychody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Suma bilansowa</w:t>
            </w:r>
          </w:p>
        </w:tc>
        <w:tc>
          <w:tcPr>
            <w:tcW w:w="4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Koszty</w:t>
            </w:r>
          </w:p>
        </w:tc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Stan środków obrotowych</w:t>
            </w: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Suma bilansowa</w:t>
            </w:r>
          </w:p>
        </w:tc>
      </w:tr>
      <w:tr w:rsidR="008D0D30">
        <w:trPr>
          <w:trHeight w:val="1005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5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502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4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W tym</w:t>
            </w: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</w:tr>
      <w:tr w:rsidR="008D0D30">
        <w:trPr>
          <w:trHeight w:val="195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ogółem</w:t>
            </w:r>
          </w:p>
        </w:tc>
        <w:tc>
          <w:tcPr>
            <w:tcW w:w="3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W tym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ogółem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Wynagrodzenia i pochodne</w:t>
            </w: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Pozostałe wydatki</w:t>
            </w: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</w:tr>
      <w:tr w:rsidR="008D0D30">
        <w:trPr>
          <w:trHeight w:val="270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Dotacje z ROPS i PUP</w:t>
            </w:r>
          </w:p>
        </w:tc>
        <w:tc>
          <w:tcPr>
            <w:tcW w:w="2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Dotacje Z Gminy</w:t>
            </w: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</w:tr>
      <w:tr w:rsidR="008D0D30">
        <w:trPr>
          <w:trHeight w:val="592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5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§2410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Przychody</w:t>
            </w:r>
          </w:p>
          <w:p w:rsidR="00A77B3E" w:rsidRDefault="00D565C2">
            <w:pPr>
              <w:jc w:val="center"/>
            </w:pPr>
            <w:r>
              <w:rPr>
                <w:sz w:val="18"/>
              </w:rPr>
              <w:t>własne</w:t>
            </w: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</w:tr>
      <w:tr w:rsidR="008D0D30">
        <w:trPr>
          <w:trHeight w:val="735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center"/>
            </w:pPr>
            <w:r>
              <w:rPr>
                <w:sz w:val="18"/>
              </w:rPr>
              <w:t>Przedmiotowa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center"/>
            </w:pPr>
          </w:p>
        </w:tc>
      </w:tr>
      <w:tr w:rsidR="008D0D30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4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13</w:t>
            </w:r>
          </w:p>
        </w:tc>
      </w:tr>
      <w:tr w:rsidR="008D0D30">
        <w:trPr>
          <w:trHeight w:val="495"/>
        </w:trPr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Centrum Integracji Społecznej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  <w:p w:rsidR="00A77B3E" w:rsidRDefault="00F96281">
            <w:pPr>
              <w:jc w:val="right"/>
            </w:pPr>
          </w:p>
          <w:p w:rsidR="00A77B3E" w:rsidRDefault="00D565C2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197 164,20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30 000,00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  <w:p w:rsidR="00A77B3E" w:rsidRDefault="00F96281">
            <w:pPr>
              <w:jc w:val="right"/>
            </w:pPr>
          </w:p>
          <w:p w:rsidR="00A77B3E" w:rsidRDefault="00D565C2">
            <w:pPr>
              <w:jc w:val="right"/>
            </w:pPr>
            <w:r>
              <w:rPr>
                <w:sz w:val="18"/>
              </w:rPr>
              <w:t>198330,47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375 448,64</w:t>
            </w: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877569,40</w:t>
            </w:r>
          </w:p>
        </w:tc>
        <w:tc>
          <w:tcPr>
            <w:tcW w:w="9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  <w:p w:rsidR="00A77B3E" w:rsidRDefault="00F96281">
            <w:pPr>
              <w:jc w:val="right"/>
            </w:pPr>
          </w:p>
          <w:p w:rsidR="00A77B3E" w:rsidRDefault="00D565C2">
            <w:pPr>
              <w:jc w:val="right"/>
            </w:pPr>
            <w:r>
              <w:rPr>
                <w:sz w:val="18"/>
              </w:rPr>
              <w:t>26898,47</w:t>
            </w: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</w:tr>
      <w:tr w:rsidR="008D0D30">
        <w:trPr>
          <w:trHeight w:val="471"/>
        </w:trPr>
        <w:tc>
          <w:tcPr>
            <w:tcW w:w="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89462,00</w:t>
            </w:r>
          </w:p>
          <w:p w:rsidR="00A77B3E" w:rsidRDefault="00D565C2">
            <w:pPr>
              <w:jc w:val="right"/>
            </w:pPr>
            <w:r>
              <w:rPr>
                <w:sz w:val="18"/>
              </w:rPr>
              <w:t>125051,92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2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9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</w:tr>
      <w:tr w:rsidR="008D0D30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613009,45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6281">
            <w:pPr>
              <w:jc w:val="right"/>
            </w:pPr>
          </w:p>
        </w:tc>
      </w:tr>
      <w:tr w:rsidR="008D0D30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96281">
            <w:pPr>
              <w:jc w:val="left"/>
            </w:pPr>
          </w:p>
        </w:tc>
        <w:tc>
          <w:tcPr>
            <w:tcW w:w="14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left"/>
            </w:pPr>
            <w:r>
              <w:rPr>
                <w:sz w:val="18"/>
              </w:rPr>
              <w:t>Ogółem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810173,65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244513,92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198330,47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375 448,64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877569,40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26898,47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565C2">
            <w:pPr>
              <w:jc w:val="right"/>
            </w:pPr>
            <w:r>
              <w:rPr>
                <w:sz w:val="18"/>
              </w:rPr>
              <w:t>1253018,04</w:t>
            </w:r>
          </w:p>
        </w:tc>
      </w:tr>
    </w:tbl>
    <w:p w:rsidR="00A77B3E" w:rsidRDefault="00F96281"/>
    <w:p w:rsidR="00A77B3E" w:rsidRDefault="00F96281"/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4D" w:rsidRDefault="00D565C2">
      <w:r>
        <w:separator/>
      </w:r>
    </w:p>
  </w:endnote>
  <w:endnote w:type="continuationSeparator" w:id="0">
    <w:p w:rsidR="001A0F4D" w:rsidRDefault="00D5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81" w:rsidRDefault="00F96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30" w:rsidRDefault="008D0D30">
    <w:pPr>
      <w:rPr>
        <w:sz w:val="18"/>
      </w:rPr>
    </w:pPr>
  </w:p>
  <w:p w:rsidR="00F96281" w:rsidRDefault="00F96281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81" w:rsidRDefault="00F96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4D" w:rsidRDefault="00D565C2">
      <w:r>
        <w:separator/>
      </w:r>
    </w:p>
  </w:footnote>
  <w:footnote w:type="continuationSeparator" w:id="0">
    <w:p w:rsidR="001A0F4D" w:rsidRDefault="00D5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81" w:rsidRDefault="00F96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81" w:rsidRDefault="00F962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81" w:rsidRDefault="00F96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0D30"/>
    <w:rsid w:val="001A0F4D"/>
    <w:rsid w:val="008D0D30"/>
    <w:rsid w:val="00D565C2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33F694-ED2E-4214-8E77-77BD9E4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9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28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96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28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188.XXIX.2016 z dnia 30 grudnia 2016 r.</vt:lpstr>
      <vt:lpstr/>
    </vt:vector>
  </TitlesOfParts>
  <Company>Rada Gminy Kłomnice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188.XXIX.2016 z dnia 30 grudnia 2016 r.</dc:title>
  <dc:subject>w sprawie zmian w Budżecie Gminy na 2016r.</dc:subject>
  <dc:creator>ewilk</dc:creator>
  <cp:lastModifiedBy>Paweł Wysocki</cp:lastModifiedBy>
  <cp:revision>2</cp:revision>
  <dcterms:created xsi:type="dcterms:W3CDTF">2017-01-05T12:18:00Z</dcterms:created>
  <dcterms:modified xsi:type="dcterms:W3CDTF">2017-01-05T12:18:00Z</dcterms:modified>
  <cp:category>Akt prawny</cp:category>
</cp:coreProperties>
</file>