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B5" w:rsidRPr="00FC5736" w:rsidRDefault="00C20FD7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FC5736">
        <w:rPr>
          <w:rFonts w:ascii="Times New Roman" w:hAnsi="Times New Roman"/>
          <w:sz w:val="22"/>
          <w:szCs w:val="22"/>
        </w:rPr>
        <w:t xml:space="preserve">Załącznik </w:t>
      </w:r>
      <w:r w:rsidR="00FC5736" w:rsidRPr="00FC5736">
        <w:rPr>
          <w:rFonts w:ascii="Times New Roman" w:hAnsi="Times New Roman"/>
          <w:sz w:val="22"/>
          <w:szCs w:val="22"/>
        </w:rPr>
        <w:t>nr 1 do Uchwały Nr 180.XXVII.2016</w:t>
      </w:r>
    </w:p>
    <w:p w:rsidR="00442DB5" w:rsidRPr="00FC5736" w:rsidRDefault="00C20FD7">
      <w:pPr>
        <w:jc w:val="right"/>
        <w:rPr>
          <w:rFonts w:ascii="Times New Roman" w:hAnsi="Times New Roman"/>
          <w:sz w:val="22"/>
          <w:szCs w:val="22"/>
        </w:rPr>
      </w:pPr>
      <w:r w:rsidRPr="00FC5736">
        <w:rPr>
          <w:rFonts w:ascii="Times New Roman" w:hAnsi="Times New Roman"/>
          <w:sz w:val="22"/>
          <w:szCs w:val="22"/>
        </w:rPr>
        <w:t>Rady Gminy Kłomnice</w:t>
      </w:r>
    </w:p>
    <w:p w:rsidR="00442DB5" w:rsidRPr="00FC5736" w:rsidRDefault="00C20FD7">
      <w:pPr>
        <w:jc w:val="right"/>
        <w:rPr>
          <w:rFonts w:ascii="Times New Roman" w:hAnsi="Times New Roman"/>
          <w:sz w:val="22"/>
          <w:szCs w:val="22"/>
        </w:rPr>
      </w:pPr>
      <w:r w:rsidRPr="00FC5736">
        <w:rPr>
          <w:rFonts w:ascii="Times New Roman" w:hAnsi="Times New Roman"/>
          <w:sz w:val="22"/>
          <w:szCs w:val="22"/>
        </w:rPr>
        <w:t xml:space="preserve"> z dnia </w:t>
      </w:r>
      <w:r w:rsidR="00FC5736" w:rsidRPr="00FC5736">
        <w:rPr>
          <w:rFonts w:ascii="Times New Roman" w:hAnsi="Times New Roman"/>
          <w:sz w:val="22"/>
          <w:szCs w:val="22"/>
        </w:rPr>
        <w:t>24</w:t>
      </w:r>
      <w:r w:rsidRPr="00FC5736">
        <w:rPr>
          <w:rFonts w:ascii="Times New Roman" w:hAnsi="Times New Roman"/>
          <w:sz w:val="22"/>
          <w:szCs w:val="22"/>
        </w:rPr>
        <w:t xml:space="preserve"> listopada 2016</w:t>
      </w:r>
    </w:p>
    <w:p w:rsidR="00FC5736" w:rsidRDefault="00FC5736">
      <w:pPr>
        <w:jc w:val="center"/>
        <w:rPr>
          <w:rFonts w:ascii="Times New Roman" w:hAnsi="Times New Roman"/>
        </w:rPr>
      </w:pPr>
    </w:p>
    <w:p w:rsidR="00442DB5" w:rsidRDefault="00C20F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Uzasadnienie</w:t>
      </w:r>
    </w:p>
    <w:p w:rsidR="00442DB5" w:rsidRDefault="00442DB5">
      <w:pPr>
        <w:jc w:val="center"/>
        <w:rPr>
          <w:rFonts w:ascii="Times New Roman" w:hAnsi="Times New Roman"/>
        </w:rPr>
      </w:pPr>
    </w:p>
    <w:p w:rsidR="00442DB5" w:rsidRDefault="00C20FD7" w:rsidP="00FC573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art.4 ¹ust. 1 pkt 7 ustawy a dnia 26 października 1982 r. o wychowaniu w trzeźwości i przeciwdziałaniu alkoholizmowi (Dz. U. z 2016 r. poz. 487) w ramach prowadzenia działań związanych z profilaktyką i rozwiązywaniem problemów alkoholowych oraz integracji społecznej osób uzależnionych od alkoholu do zadań własnych gminy należy m.in. wspieranie zatrudnienia socjalnego poprzez organizowanie i finansowanie centrów integracji społecznej.</w:t>
      </w:r>
    </w:p>
    <w:p w:rsidR="00442DB5" w:rsidRDefault="00C20FD7" w:rsidP="00FC573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10 ust.1 pkt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</w:rPr>
        <w:t xml:space="preserve"> i ust. 5 ustawy z dnia 13 czerwca 2003r. zatrudnieniu socjalnym (Dz. U. z 2016 r. poz. 1828 ) działalność Centrum Integracji Społecznej zwanej dalej Centrum, finansowana jest z dotacji pochodzącej z dochodów własnych gminy, w tym przeznaczonych na realizację gminnego programu profilaktyki i rozwiązywania problemów alkoholowych. </w:t>
      </w:r>
      <w:r w:rsidR="00FC5736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W przypadku, gdy instytucją tworzącą jest jednostka samorządu terytorialnego, tj. wójt, burmistrz i prezydent miasta, kwota dotacji na prowadzenie działalności Centrum jest ustalana jako iloczyn kosztów realizacji reintegracji zawodowej i społecznej w przeliczeniu na jednego uczestnika oraz liczby uczestników zajęć reintegracji zawodowej i społecznej prowadzonych w Centrum i liczby pracowników Centrum, pomniejszonej o przychód uzyskany z działalności, o której mowa w art. 9 ustawy o zatrudnieniu socjalnym  i określana corocznie przez organ właściwy jednostki samorządu terytorialnego.</w:t>
      </w:r>
    </w:p>
    <w:p w:rsidR="00442DB5" w:rsidRDefault="00C20FD7" w:rsidP="00FC573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Mając na względzie, iż Centrum działa  w formie samorządowego zakładu budżetowego zastosowanie znajduje przepis art. 219 ust.1 i ust. 4 ustawy z dnia 27 sierpnia 2009r. o finansach publicznych (Dz. U. z 2013r. poz. 885, </w:t>
      </w:r>
      <w:r>
        <w:rPr>
          <w:rFonts w:ascii="Times New Roman" w:hAnsi="Times New Roman"/>
          <w:color w:val="000000"/>
        </w:rPr>
        <w:t>z późn. zm.</w:t>
      </w:r>
      <w:r>
        <w:rPr>
          <w:rFonts w:ascii="Times New Roman" w:hAnsi="Times New Roman"/>
        </w:rPr>
        <w:t>).</w:t>
      </w:r>
    </w:p>
    <w:p w:rsidR="00442DB5" w:rsidRDefault="00C20FD7" w:rsidP="00FC5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tymi przepisami z budżetu jednostki samorządu terytorialnego mogą być udzielane dotacje przedmiotowe dla samorządowych zakładów budżetowych, kalkulowane wg stawek jednostkowych.</w:t>
      </w:r>
    </w:p>
    <w:p w:rsidR="00442DB5" w:rsidRDefault="00C20FD7" w:rsidP="00FC5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Stawki te ustala organ stanowiący jednostki samorządu terytorialnego.</w:t>
      </w:r>
    </w:p>
    <w:p w:rsidR="00442DB5" w:rsidRDefault="00C20FD7" w:rsidP="00FC5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przewidziana na realizację zadań Centrum w 2017 roku wynosi 2 252 929,00zł.</w:t>
      </w:r>
    </w:p>
    <w:p w:rsidR="00442DB5" w:rsidRDefault="00C20FD7" w:rsidP="00FC5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centrum   jest finansowane z następujących źródeł:</w:t>
      </w:r>
    </w:p>
    <w:p w:rsidR="00442DB5" w:rsidRDefault="00C20FD7" w:rsidP="00FC5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wpływy z działalności usługowej – 334 680,00zł – CIS</w:t>
      </w:r>
    </w:p>
    <w:p w:rsidR="00442DB5" w:rsidRDefault="00C20FD7" w:rsidP="00FC5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wpływy z działalności usługowej – 355 000,00zł – SCHRONISKO</w:t>
      </w:r>
    </w:p>
    <w:p w:rsidR="00442DB5" w:rsidRDefault="00C20FD7" w:rsidP="00FC5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darowizny – 1000,00zł -SCHRONISKO</w:t>
      </w:r>
    </w:p>
    <w:p w:rsidR="00442DB5" w:rsidRDefault="00C20FD7" w:rsidP="00FC5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wpływy z różnych dochodów – 4000,00 – SCHRONISKO</w:t>
      </w:r>
    </w:p>
    <w:p w:rsidR="00442DB5" w:rsidRDefault="00C20FD7" w:rsidP="00FC5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-środki z UP na sfinansowanie świadczeń integracyjnych – 890 249,00zł</w:t>
      </w:r>
    </w:p>
    <w:p w:rsidR="00442DB5" w:rsidRDefault="00C20FD7" w:rsidP="00FC573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Niedobór środków 668 000,zł</w:t>
      </w:r>
    </w:p>
    <w:p w:rsidR="00442DB5" w:rsidRDefault="00C20FD7" w:rsidP="00FC5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Przyjęta  w uchwale kwota w wysokości 704,64 zł stanowi stawkę miesięczną przypadającą na jednego uczestnika zajęć reintegracji zawodowej i społecznej oraz jednego pracownika Centrum i została obliczona w następujący sposób:</w:t>
      </w:r>
    </w:p>
    <w:p w:rsidR="00442DB5" w:rsidRDefault="00C20FD7" w:rsidP="00FC5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Łącznie koszty prowadzenia działalności Centrum i Schroniska w 2017 roku tj.  2 252 929,00zł pomniejszone o prognozowany przychód z działalności wytwórczej Centrum oraz Schroniska w 2017 roku w kwocie 689 680,00,00zł, pomniejszone o dotacje i wpływy z różnych dochodów 5000,00 oraz pomniejszone o wysokość świadczeń integracyjnych wypłacanych uczestnikom Centrum w wysokości  890  249,00zł.</w:t>
      </w:r>
    </w:p>
    <w:p w:rsidR="00442DB5" w:rsidRDefault="00C20FD7" w:rsidP="00FC5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Wobec powyższego koszt jednostkowy przypadający na jednego uczestnika Centrum w 2017 roku wynosi:</w:t>
      </w:r>
    </w:p>
    <w:p w:rsidR="00442DB5" w:rsidRDefault="00C20FD7" w:rsidP="00FC5736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668 000,00zł : 79  (tj. 65 uczestników Centrum i 14 etatów pracowniczych Centrum): 12 miesięcy ≈ </w:t>
      </w:r>
      <w:r>
        <w:rPr>
          <w:rFonts w:ascii="Times New Roman" w:hAnsi="Times New Roman"/>
          <w:b/>
        </w:rPr>
        <w:t>704,64 zł</w:t>
      </w:r>
    </w:p>
    <w:p w:rsidR="00442DB5" w:rsidRDefault="00C20FD7" w:rsidP="00FC57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Środki finansowane z dotacji przekazanej przez gminę będą stanowić jeden z elementów budżetu Centrum. W pozostałej części działalność Centrum będzie finansowana z dochodów z działalności usługowej. Ze środków finansowanych przeznaczonych na działalność Centrum zostaną sfinansowane m.in. wynagrodzenia pracowników wraz  z pochodnymi, posiłki dla uczestników Centrum, utrzymanie lokalu przeznaczonego na działalność Centrum, zakup materiałów, energii, usług niezbędnych do prowadzenia działalności Centrum oraz zakup artykułów niezbędnych do prowadzenia zajęć reintegracji zawodowej i społecznej. Natomiast wypłata uczestnikom Centrum świadczeń integracyjnych refundowana będzie wraz ze składkami na ubezpieczenie społeczne, na wniosek kierownika Centrum przez Powiatowy Urząd Pracy właściwy dla siedziby Centrum.</w:t>
      </w:r>
    </w:p>
    <w:p w:rsidR="00442DB5" w:rsidRDefault="00442DB5" w:rsidP="00FC5736">
      <w:pPr>
        <w:jc w:val="both"/>
        <w:rPr>
          <w:rFonts w:ascii="Times New Roman" w:hAnsi="Times New Roman"/>
        </w:rPr>
      </w:pPr>
    </w:p>
    <w:sectPr w:rsidR="00442DB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D2" w:rsidRDefault="00C20FD7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9C57D2" w:rsidRDefault="00C20FD7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D2" w:rsidRDefault="00C20FD7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57D2" w:rsidRDefault="00C20FD7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7B90"/>
    <w:multiLevelType w:val="multilevel"/>
    <w:tmpl w:val="0724700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B5"/>
    <w:rsid w:val="0033297D"/>
    <w:rsid w:val="00442DB5"/>
    <w:rsid w:val="00875EA9"/>
    <w:rsid w:val="009C57D2"/>
    <w:rsid w:val="00A7540A"/>
    <w:rsid w:val="00C20FD7"/>
    <w:rsid w:val="00F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613A-5FED-4BA5-9E1B-6043A910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Standard"/>
    <w:pPr>
      <w:shd w:val="clear" w:color="auto" w:fill="FFFFFF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Index">
    <w:name w:val="Index"/>
    <w:basedOn w:val="Standard"/>
    <w:pPr>
      <w:suppressLineNumbers/>
      <w:shd w:val="clear" w:color="auto" w:fill="FFFFFF"/>
    </w:pPr>
  </w:style>
  <w:style w:type="paragraph" w:styleId="Legenda">
    <w:name w:val="caption"/>
    <w:basedOn w:val="Standard"/>
    <w:pPr>
      <w:suppressLineNumbers/>
      <w:shd w:val="clear" w:color="auto" w:fill="FFFFFF"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pPr>
      <w:shd w:val="clear" w:color="auto" w:fill="FFFFFF"/>
    </w:pPr>
  </w:style>
  <w:style w:type="paragraph" w:customStyle="1" w:styleId="Heading">
    <w:name w:val="Heading"/>
    <w:basedOn w:val="Standard"/>
    <w:next w:val="Textbody"/>
    <w:pPr>
      <w:keepNext/>
      <w:shd w:val="clear" w:color="auto" w:fill="FFFFFF"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  <w:shd w:val="clear" w:color="auto" w:fill="FFFFFF"/>
    </w:rPr>
  </w:style>
  <w:style w:type="numbering" w:customStyle="1" w:styleId="Bezlisty1">
    <w:name w:val="Bez listy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Wawrzyniak</dc:creator>
  <dc:description/>
  <cp:lastModifiedBy>Paweł Wysocki</cp:lastModifiedBy>
  <cp:revision>2</cp:revision>
  <cp:lastPrinted>2016-11-10T08:50:00Z</cp:lastPrinted>
  <dcterms:created xsi:type="dcterms:W3CDTF">2016-12-06T14:10:00Z</dcterms:created>
  <dcterms:modified xsi:type="dcterms:W3CDTF">2016-12-06T14:10:00Z</dcterms:modified>
</cp:coreProperties>
</file>