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6F" w:rsidRPr="003B286F" w:rsidRDefault="003B286F" w:rsidP="003B286F">
      <w:pPr>
        <w:spacing w:after="0"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xml:space="preserve">15/11/2014    S221    Państwa członkowskie - Zamówienie publiczne na usługi - Dodatkowe informacje - Procedura otwarta  </w:t>
      </w:r>
    </w:p>
    <w:p w:rsidR="003B286F" w:rsidRPr="003B286F" w:rsidRDefault="003B286F" w:rsidP="003B286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B286F">
        <w:rPr>
          <w:rFonts w:ascii="Times New Roman" w:eastAsia="Times New Roman" w:hAnsi="Times New Roman" w:cs="Times New Roman"/>
          <w:b/>
          <w:bCs/>
          <w:sz w:val="24"/>
          <w:szCs w:val="24"/>
          <w:lang w:eastAsia="pl-PL"/>
        </w:rPr>
        <w:t>Polska-Kłomnice: Usługi odbioru ścieków, usuwania odpadów, czyszczenia/sprzątania i usługi ekologiczne</w:t>
      </w:r>
    </w:p>
    <w:p w:rsidR="003B286F" w:rsidRPr="003B286F" w:rsidRDefault="003B286F" w:rsidP="003B286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B286F">
        <w:rPr>
          <w:rFonts w:ascii="Times New Roman" w:eastAsia="Times New Roman" w:hAnsi="Times New Roman" w:cs="Times New Roman"/>
          <w:b/>
          <w:bCs/>
          <w:sz w:val="24"/>
          <w:szCs w:val="24"/>
          <w:lang w:eastAsia="pl-PL"/>
        </w:rPr>
        <w:t>2014/S 221-390678</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3B286F">
        <w:rPr>
          <w:rFonts w:ascii="Times New Roman" w:eastAsia="Times New Roman" w:hAnsi="Times New Roman" w:cs="Times New Roman"/>
          <w:b/>
          <w:bCs/>
          <w:sz w:val="24"/>
          <w:szCs w:val="24"/>
          <w:lang w:eastAsia="pl-PL"/>
        </w:rPr>
        <w:t xml:space="preserve">Gmina Kłomnice, ul. Strażacka 20, Gmina Kłomnice, ul. Strażacka 20, 42-270 Kłomnice, Osoba do kontaktów: Aleksandra Stępień, Kłomnice42-270, POLSKA. Tel.: +48 343281122. Faks: +48 343281121. E-mail: ug@klomnice.pl </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3B286F">
        <w:rPr>
          <w:rFonts w:ascii="Times New Roman" w:eastAsia="Times New Roman" w:hAnsi="Times New Roman" w:cs="Times New Roman"/>
          <w:b/>
          <w:bCs/>
          <w:i/>
          <w:iCs/>
          <w:sz w:val="24"/>
          <w:szCs w:val="24"/>
          <w:lang w:eastAsia="pl-PL"/>
        </w:rPr>
        <w:t xml:space="preserve">(Suplement do Dziennika Urzędowego Unii Europejskiej, 11.11.2014, </w:t>
      </w:r>
      <w:hyperlink r:id="rId4" w:history="1">
        <w:r w:rsidRPr="003B286F">
          <w:rPr>
            <w:rFonts w:ascii="Times New Roman" w:eastAsia="Times New Roman" w:hAnsi="Times New Roman" w:cs="Times New Roman"/>
            <w:b/>
            <w:bCs/>
            <w:i/>
            <w:iCs/>
            <w:color w:val="0000FF"/>
            <w:sz w:val="24"/>
            <w:szCs w:val="24"/>
            <w:u w:val="single"/>
            <w:lang w:eastAsia="pl-PL"/>
          </w:rPr>
          <w:t>2014/S 217-384067</w:t>
        </w:r>
      </w:hyperlink>
      <w:r w:rsidRPr="003B286F">
        <w:rPr>
          <w:rFonts w:ascii="Times New Roman" w:eastAsia="Times New Roman" w:hAnsi="Times New Roman" w:cs="Times New Roman"/>
          <w:b/>
          <w:bCs/>
          <w:i/>
          <w:iCs/>
          <w:sz w:val="24"/>
          <w:szCs w:val="24"/>
          <w:lang w:eastAsia="pl-PL"/>
        </w:rPr>
        <w:t>)</w:t>
      </w:r>
      <w:r w:rsidRPr="003B286F">
        <w:rPr>
          <w:rFonts w:ascii="Times New Roman" w:eastAsia="Times New Roman" w:hAnsi="Times New Roman" w:cs="Times New Roman"/>
          <w:b/>
          <w:bCs/>
          <w:sz w:val="24"/>
          <w:szCs w:val="24"/>
          <w:lang w:eastAsia="pl-PL"/>
        </w:rPr>
        <w:t xml:space="preserve"> </w:t>
      </w:r>
    </w:p>
    <w:p w:rsidR="003B286F" w:rsidRPr="003B286F" w:rsidRDefault="003B286F" w:rsidP="003B286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 zamówienia: </w:t>
      </w:r>
      <w:r w:rsidRPr="003B286F">
        <w:rPr>
          <w:rFonts w:ascii="Times New Roman" w:eastAsia="Times New Roman" w:hAnsi="Times New Roman" w:cs="Times New Roman"/>
          <w:sz w:val="24"/>
          <w:szCs w:val="24"/>
          <w:lang w:eastAsia="pl-PL"/>
        </w:rPr>
        <w:t>CPV:90000000, 90500000, 90511200, 90511300, 90514000, 34928480</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Usługi odbioru ścieków, usuwania odpadów, czyszczenia/sprzątania i usługi ekologiczne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Usługi związane z odpadami</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Usługi gromadzenia odpadów pochodzących z gospodarstw domowych</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Usługi zbierania śmieci</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Usługi recyklingu odpadów</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Pojemniki i kosze na odpady i śmieci</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b/>
          <w:bCs/>
          <w:sz w:val="24"/>
          <w:szCs w:val="24"/>
          <w:u w:val="single"/>
          <w:lang w:eastAsia="pl-PL"/>
        </w:rPr>
        <w:t xml:space="preserve">Zamiast:  </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III.2.3) Kwalifikacje techniczne: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Informacje i formalności konieczne do dokonania oceny spełniania wymogów:</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Posiadają niezbędną wiedzę i doświadczenie: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Opis sposobu dokonania oceny spełnienia warunku:</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Wykonawca musi wykazać, że: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W okresie ostatnich 3 lat przed upływem terminu składania ofert, a jeżeli okres prowadzenia działalności jest krótszy to w tym okresie, wykonał lub wykonuje usługi główne odpowiadające swoim rodzajem usłudze stanowiącej przedmiot zamówienia, obejmujące wykonanie lub wykonywanie usług odbierania odpadów komunalnych oraz odbieraniu odpadów segregowanych od:</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łącznie co najmniej 1 000 nieruchomości.</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xml:space="preserve">Zgodnie z art. 26 ust. 2b ustawy </w:t>
      </w:r>
      <w:proofErr w:type="spellStart"/>
      <w:r w:rsidRPr="003B286F">
        <w:rPr>
          <w:rFonts w:ascii="Times New Roman" w:eastAsia="Times New Roman" w:hAnsi="Times New Roman" w:cs="Times New Roman"/>
          <w:sz w:val="24"/>
          <w:szCs w:val="24"/>
          <w:lang w:eastAsia="pl-PL"/>
        </w:rPr>
        <w:t>Pzp</w:t>
      </w:r>
      <w:proofErr w:type="spellEnd"/>
      <w:r w:rsidRPr="003B286F">
        <w:rPr>
          <w:rFonts w:ascii="Times New Roman" w:eastAsia="Times New Roman" w:hAnsi="Times New Roman" w:cs="Times New Roman"/>
          <w:sz w:val="24"/>
          <w:szCs w:val="24"/>
          <w:lang w:eastAsia="pl-PL"/>
        </w:rPr>
        <w:t>, Wykonawca może polegać na wiedzy i doświadczeniu niezbędnym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lastRenderedPageBreak/>
        <w:t>1. W celu potwierdzenia opisanego przez Zamawiającego warunku posiadania przez Wykonawcę niezbędnej wiedzy i doświadczenia Zamawiający żąda następujących dokumentów:</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wykazu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lub są wykonywane tj. usługi główne odpowiadające swoim rodzajem usłudze stanowiącej przedmiot zamówienia, obejmujące wykonanie lub wykonywanie usług odbierania odpadów komunalnych oraz odbieraniu odpadów segregowanych od łącznie co najmniej 1 000 nieruchomości.</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2. Do wykazu należy dołączyć dowody, czy usługi zostały wykonane lub są wykonywane należycie. Dowodami są:</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poświadczenie, z tym że w odniesieniu do nadal wykonywanych usług okresowych lub ciągłych, poświadczenie powinno być wydane nie wcześniej niż na 3 miesiące przed upływem terminu składania ofert,</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oświadczenie wykonawcy – jeżeli z uzasadnionych przyczyn o obiektywnym charakterze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wykonawca nie jest w stanie uzyskać poświadczenia,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W przypadku, gdy Zamawiający jest podmiotem na rzecz, którego usługi wskazane w wykazie, o którym mowa w ust. 1 pkt 1, zostały wcześniej wykonane, wykonawca nie ma obowiązku przedkładania dowodów, o których mowa w ust. 1. pkt 2.</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Zamawiający dokona oceny spełnienia wymaganych warunków udziału w postepowaniu na podstawie złożonych do oferty dokumentów i oświadczeń według zasady spełnia/nie spełnia.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xml:space="preserve">Wykonawca nie spełniający któregokolwiek z warunków udziału w postepowaniu zostanie wykluczony na podstawie art. 24 ust 1–2 ustawy </w:t>
      </w:r>
      <w:proofErr w:type="spellStart"/>
      <w:r w:rsidRPr="003B286F">
        <w:rPr>
          <w:rFonts w:ascii="Times New Roman" w:eastAsia="Times New Roman" w:hAnsi="Times New Roman" w:cs="Times New Roman"/>
          <w:sz w:val="24"/>
          <w:szCs w:val="24"/>
          <w:lang w:eastAsia="pl-PL"/>
        </w:rPr>
        <w:t>Pzp</w:t>
      </w:r>
      <w:proofErr w:type="spellEnd"/>
      <w:r w:rsidRPr="003B286F">
        <w:rPr>
          <w:rFonts w:ascii="Times New Roman" w:eastAsia="Times New Roman" w:hAnsi="Times New Roman" w:cs="Times New Roman"/>
          <w:sz w:val="24"/>
          <w:szCs w:val="24"/>
          <w:lang w:eastAsia="pl-PL"/>
        </w:rPr>
        <w:t>.</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Dysponują potencjałem technicznym i osobami zdolnymi do wykonania zamówienia: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Opis sposobu dokonania oceny spełnienia warunku:</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Wykonawca musi wykazać, że: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dysponuje lub będzie dysponować w celu wykonania zamówienia samochodami specjalistycznymi i samochodem ciężarowym, spełniającymi wymagania techniczne określone przepisami ustawy prawo o ruchu drogowym oraz innymi przepisami szczególnymi, w ilości:</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co najmniej dwa pojazdy przystosowane do załadunku, rozładunku i transportu kontenerów o pojemności 7 m3,</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co najmniej jeden pojazd przystosowany do odbierania pozostałych odpadów komunalnych selektywnie zebranych z PSZOK,</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co najmniej dwa pojazdy przystosowane do odbierania odpadów wielkogabarytowych,</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xml:space="preserve">Zgodnie z art. 26 ust. 2b ustawy </w:t>
      </w:r>
      <w:proofErr w:type="spellStart"/>
      <w:r w:rsidRPr="003B286F">
        <w:rPr>
          <w:rFonts w:ascii="Times New Roman" w:eastAsia="Times New Roman" w:hAnsi="Times New Roman" w:cs="Times New Roman"/>
          <w:sz w:val="24"/>
          <w:szCs w:val="24"/>
          <w:lang w:eastAsia="pl-PL"/>
        </w:rPr>
        <w:t>Pzp</w:t>
      </w:r>
      <w:proofErr w:type="spellEnd"/>
      <w:r w:rsidRPr="003B286F">
        <w:rPr>
          <w:rFonts w:ascii="Times New Roman" w:eastAsia="Times New Roman" w:hAnsi="Times New Roman" w:cs="Times New Roman"/>
          <w:sz w:val="24"/>
          <w:szCs w:val="24"/>
          <w:lang w:eastAsia="pl-PL"/>
        </w:rPr>
        <w:t xml:space="preserve">, Wykonawca może polegać na potencjale technicznym innych podmiotów, niezależnie od charakteru prawnego łączących go z nimi stosunków. Wykonawca w takiej sytuacji zobowiązany jest udowodnić Zamawiającemu, iż będzie dysponował zasobami niezbędnymi do realizacji zamówienia, w szczególności przedstawiając </w:t>
      </w:r>
      <w:r w:rsidRPr="003B286F">
        <w:rPr>
          <w:rFonts w:ascii="Times New Roman" w:eastAsia="Times New Roman" w:hAnsi="Times New Roman" w:cs="Times New Roman"/>
          <w:sz w:val="24"/>
          <w:szCs w:val="24"/>
          <w:lang w:eastAsia="pl-PL"/>
        </w:rPr>
        <w:lastRenderedPageBreak/>
        <w:t>w tym celu pisemne zobowiązanie tych podmiotów do oddania mu do dyspozycji niezbędnych zasobów na okres korzystania z nich przy wykonywaniu zamówienia.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W celu potwierdzenia opisanego przez Zamawiającego warunku posiadania przez Wykonawcę odpowiedniego potencjału technicznego oraz osób zdolnych do wykonania zamówienia, Zamawiający żąda następujących dokumentów:</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wykazu narzędzi, wyposażenia zakładu i urządzeń technicznych dostępnych wykonawcy usług w celu wykonania zamówienia wraz z informacją o podstawie do dysponowania tymi zasobami - wykazu wymaganego sprzętu opisanego w Rozdziale 11 ust. 3 SIWZ wg wzoru określonego w załączniku nr 7 do SIWZ,</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Zamawiający dokona oceny spełnienia wymaganych warunków udziału w postępowaniu na podstawie złożonych do oferty dokumentów i oświadczeń według zasady spełnia/nie spełnia.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xml:space="preserve">Wykonawca nie spełniający któregokolwiek z warunków udziału w postępowaniu zostanie wykluczony na podstawie art. 24 ust 1–2 ustawy </w:t>
      </w:r>
      <w:proofErr w:type="spellStart"/>
      <w:r w:rsidRPr="003B286F">
        <w:rPr>
          <w:rFonts w:ascii="Times New Roman" w:eastAsia="Times New Roman" w:hAnsi="Times New Roman" w:cs="Times New Roman"/>
          <w:sz w:val="24"/>
          <w:szCs w:val="24"/>
          <w:lang w:eastAsia="pl-PL"/>
        </w:rPr>
        <w:t>Pzp</w:t>
      </w:r>
      <w:proofErr w:type="spellEnd"/>
      <w:r w:rsidRPr="003B286F">
        <w:rPr>
          <w:rFonts w:ascii="Times New Roman" w:eastAsia="Times New Roman" w:hAnsi="Times New Roman" w:cs="Times New Roman"/>
          <w:sz w:val="24"/>
          <w:szCs w:val="24"/>
          <w:lang w:eastAsia="pl-PL"/>
        </w:rPr>
        <w:t>.</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IV.3.2) Poprzednie publikacje dotyczące tego samego zamówienia: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Ogłoszenie o profilu nabywcy</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xml:space="preserve">Numer ogłoszenia w </w:t>
      </w:r>
      <w:proofErr w:type="spellStart"/>
      <w:r w:rsidRPr="003B286F">
        <w:rPr>
          <w:rFonts w:ascii="Times New Roman" w:eastAsia="Times New Roman" w:hAnsi="Times New Roman" w:cs="Times New Roman"/>
          <w:sz w:val="24"/>
          <w:szCs w:val="24"/>
          <w:lang w:eastAsia="pl-PL"/>
        </w:rPr>
        <w:t>Dz.U</w:t>
      </w:r>
      <w:proofErr w:type="spellEnd"/>
      <w:r w:rsidRPr="003B286F">
        <w:rPr>
          <w:rFonts w:ascii="Times New Roman" w:eastAsia="Times New Roman" w:hAnsi="Times New Roman" w:cs="Times New Roman"/>
          <w:sz w:val="24"/>
          <w:szCs w:val="24"/>
          <w:lang w:eastAsia="pl-PL"/>
        </w:rPr>
        <w:t xml:space="preserve">.: </w:t>
      </w:r>
      <w:hyperlink r:id="rId5" w:history="1">
        <w:r w:rsidRPr="003B286F">
          <w:rPr>
            <w:rFonts w:ascii="Times New Roman" w:eastAsia="Times New Roman" w:hAnsi="Times New Roman" w:cs="Times New Roman"/>
            <w:color w:val="0000FF"/>
            <w:sz w:val="24"/>
            <w:szCs w:val="24"/>
            <w:u w:val="single"/>
            <w:lang w:eastAsia="pl-PL"/>
          </w:rPr>
          <w:t>2014/S 198-350388</w:t>
        </w:r>
      </w:hyperlink>
      <w:r w:rsidRPr="003B286F">
        <w:rPr>
          <w:rFonts w:ascii="Times New Roman" w:eastAsia="Times New Roman" w:hAnsi="Times New Roman" w:cs="Times New Roman"/>
          <w:sz w:val="24"/>
          <w:szCs w:val="24"/>
          <w:lang w:eastAsia="pl-PL"/>
        </w:rPr>
        <w:t xml:space="preserve"> z dnia 15.10.2014.</w:t>
      </w:r>
    </w:p>
    <w:p w:rsidR="003B286F" w:rsidRPr="003B286F" w:rsidRDefault="003B286F" w:rsidP="003B286F">
      <w:pPr>
        <w:spacing w:after="0"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b/>
          <w:bCs/>
          <w:sz w:val="24"/>
          <w:szCs w:val="24"/>
          <w:u w:val="single"/>
          <w:lang w:eastAsia="pl-PL"/>
        </w:rPr>
        <w:t xml:space="preserve">Powinno być:  </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III.2.3) Kwalifikacje techniczne: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Informacje i formalności konieczne do dokonania oceny spełniania wymogów:</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Posiadają niezbędną wiedzę i doświadczenie: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Opis sposobu dokonania oceny spełnienia warunku:</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Wykonawca musi wykazać, że: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Warunek zostanie uznany za spełniony, jeżeli Wykonawca wykaże, że należycie zrealizował lub realizuje w okresie ostatnich 3 lat przed upływem terminu składania ofert, co najmniej 1 zamówienie polegające na odbiorze odpadów gromadzonych selektywnie (np. papier, szkło, makulatura, plastik itp.) przez co najmniej 12 miesięcy o łącznej masie minimum 50 Mg, a jeżeli okres prowadzenia działalności jest krótszy - w tym okresie, wraz z podaniem ich wartości, przedmiotu, dat wykonania i podmiotów, na rzecz których usługi zostały wykonane, oraz załączenie dowodów, czy zostały wykonane lub są wykonywane należycie.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xml:space="preserve">Zgodnie z art. 26 ust. 2b ustawy </w:t>
      </w:r>
      <w:proofErr w:type="spellStart"/>
      <w:r w:rsidRPr="003B286F">
        <w:rPr>
          <w:rFonts w:ascii="Times New Roman" w:eastAsia="Times New Roman" w:hAnsi="Times New Roman" w:cs="Times New Roman"/>
          <w:sz w:val="24"/>
          <w:szCs w:val="24"/>
          <w:lang w:eastAsia="pl-PL"/>
        </w:rPr>
        <w:t>Pzp</w:t>
      </w:r>
      <w:proofErr w:type="spellEnd"/>
      <w:r w:rsidRPr="003B286F">
        <w:rPr>
          <w:rFonts w:ascii="Times New Roman" w:eastAsia="Times New Roman" w:hAnsi="Times New Roman" w:cs="Times New Roman"/>
          <w:sz w:val="24"/>
          <w:szCs w:val="24"/>
          <w:lang w:eastAsia="pl-PL"/>
        </w:rPr>
        <w:t>, Wykonawca może polegać na wiedzy i doświadczeniu niezbędnym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1. W celu potwierdzenia opisanego przez Zamawiającego warunku posiadania przez Wykonawcę niezbędnej wiedzy i doświadczenia Zamawiający żąda następujących dokumentów:</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lastRenderedPageBreak/>
        <w:t>— wykazu wykonanych, a w przypadku świadczeń okresowych lub ciągłych również wykonywanych, głównych usług, w okresie ostatnich trzech lat przed upływem terminu składania ofert, a jeżeli okres prowadzenia działalności jest krótszy – w tym okresie, co najmniej 1 zamówienia polegającego na odbiorze odpadów gromadzonych selektywnie (np. papier, szkło, makulatura, plastik itp.) przez co najmniej 12 miesięcy o łącznej masie minimum 50 Mg, wraz z podaniem ich wartości, przedmiotu, dat wykonania i podmiotów, na rzecz których usługi zostały wykonane, oraz załączeniem dowodów, czy zostały wykonane lub są wykonywane należycie.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2. Do wykazu należy dołączyć dowody, czy usługi zostały wykonane lub są wykonywane należycie. Dowodami są:</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poświadczenie, z tym że w odniesieniu do nadal wykonywanych usług okresowych lub ciągłych, poświadczenie powinno być wydane nie wcześniej niż na 3 miesiące przed upływem terminu składania ofert,</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oświadczenie wykonawcy – jeżeli z uzasadnionych przyczyn o obiektywnym charakterze wykonawca nie jest w stanie uzyskać poświadczenia,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W przypadku, gdy Zamawiający jest podmiotem na rzecz, którego usługi wskazane w wykazie, o którym mowa w ust. 1 pkt 1, zostały wcześniej wykonane, wykonawca nie ma obowiązku przedkładania dowodów, o których mowa w ust. 1. pkt 2.</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Zamawiający dokona oceny spełnienia wymaganych warunków udziału w postepowaniu na podstawie złożonych do oferty dokumentów i oświadczeń według zasady spełnia/nie spełnia.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xml:space="preserve">Wykonawca nie spełniający któregokolwiek z warunków udziału w postepowaniu zostanie wykluczony na podstawie art. 24 ust 1–2 ustawy </w:t>
      </w:r>
      <w:proofErr w:type="spellStart"/>
      <w:r w:rsidRPr="003B286F">
        <w:rPr>
          <w:rFonts w:ascii="Times New Roman" w:eastAsia="Times New Roman" w:hAnsi="Times New Roman" w:cs="Times New Roman"/>
          <w:sz w:val="24"/>
          <w:szCs w:val="24"/>
          <w:lang w:eastAsia="pl-PL"/>
        </w:rPr>
        <w:t>Pzp</w:t>
      </w:r>
      <w:proofErr w:type="spellEnd"/>
      <w:r w:rsidRPr="003B286F">
        <w:rPr>
          <w:rFonts w:ascii="Times New Roman" w:eastAsia="Times New Roman" w:hAnsi="Times New Roman" w:cs="Times New Roman"/>
          <w:sz w:val="24"/>
          <w:szCs w:val="24"/>
          <w:lang w:eastAsia="pl-PL"/>
        </w:rPr>
        <w:t>.</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Dysponują potencjałem technicznym i osobami zdolnymi do wykonania zamówienia: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Opis sposobu dokonania oceny spełnienia warunku:</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Wykonawca musi wykazać, że: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dysponuje lub będzie dysponować w celu wykonania zamówienia samochodami specjalistycznymi i samochodem ciężarowym, spełniającymi wymagania techniczne określone przepisami ustawy prawo o ruchu drogowym oraz innymi przepisami szczególnymi, w ilości:</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co najmniej dwa pojazdy przystosowane do załadunku, rozładunku i transportu kontenerów o pojemności 7 m</w:t>
      </w:r>
      <w:r w:rsidRPr="003B286F">
        <w:rPr>
          <w:rFonts w:ascii="Times New Roman" w:eastAsia="Times New Roman" w:hAnsi="Times New Roman" w:cs="Times New Roman"/>
          <w:sz w:val="24"/>
          <w:szCs w:val="24"/>
          <w:vertAlign w:val="superscript"/>
          <w:lang w:eastAsia="pl-PL"/>
        </w:rPr>
        <w:t>3</w:t>
      </w:r>
      <w:r w:rsidRPr="003B286F">
        <w:rPr>
          <w:rFonts w:ascii="Times New Roman" w:eastAsia="Times New Roman" w:hAnsi="Times New Roman" w:cs="Times New Roman"/>
          <w:sz w:val="24"/>
          <w:szCs w:val="24"/>
          <w:lang w:eastAsia="pl-PL"/>
        </w:rPr>
        <w:t>,</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co najmniej jeden pojazd przystosowany do odbierania pozostałych odpadów komunalnych selektywnie zebranych z PSZOK,</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co najmniej dwa pojazdy przystosowane do odbierania odpadów wielkogabarytowych,</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xml:space="preserve">Zgodnie z art. 26 ust. 2b ustawy </w:t>
      </w:r>
      <w:proofErr w:type="spellStart"/>
      <w:r w:rsidRPr="003B286F">
        <w:rPr>
          <w:rFonts w:ascii="Times New Roman" w:eastAsia="Times New Roman" w:hAnsi="Times New Roman" w:cs="Times New Roman"/>
          <w:sz w:val="24"/>
          <w:szCs w:val="24"/>
          <w:lang w:eastAsia="pl-PL"/>
        </w:rPr>
        <w:t>Pzp</w:t>
      </w:r>
      <w:proofErr w:type="spellEnd"/>
      <w:r w:rsidRPr="003B286F">
        <w:rPr>
          <w:rFonts w:ascii="Times New Roman" w:eastAsia="Times New Roman" w:hAnsi="Times New Roman" w:cs="Times New Roman"/>
          <w:sz w:val="24"/>
          <w:szCs w:val="24"/>
          <w:lang w:eastAsia="pl-PL"/>
        </w:rPr>
        <w:t>, Wykonawca może polegać na potencjale technicznym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lastRenderedPageBreak/>
        <w:t>W celu potwierdzenia opisanego przez Zamawiającego warunku posiadania przez Wykonawcę odpowiedniego potencjału technicznego oraz osób zdolnych do wykonania zamówienia, Zamawiający żąda następujących dokumentów:</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wykazu narzędzi, wyposażenia zakładu i urządzeń technicznych dostępnych wykonawcy usług w celu wykonania zamówienia wraz z informacją o podstawie do dysponowania tymi zasobami – wykazu wymaganego sprzętu opisanego w Rozdziale 11 ust. 3 SIWZ wg wzoru określonego w załączniku nr 7 do SIWZ,</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Zamawiający dokona oceny spełnienia wymaganych warunków udziału w postępowaniu na podstawie złożonych do oferty dokumentów i oświadczeń według zasady spełnia/nie spełnia.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 xml:space="preserve">Wykonawca nie spełniający któregokolwiek z warunków udziału w postępowaniu zostanie wykluczony na podstawie art. 24 ust 1–2 ustawy </w:t>
      </w:r>
      <w:proofErr w:type="spellStart"/>
      <w:r w:rsidRPr="003B286F">
        <w:rPr>
          <w:rFonts w:ascii="Times New Roman" w:eastAsia="Times New Roman" w:hAnsi="Times New Roman" w:cs="Times New Roman"/>
          <w:sz w:val="24"/>
          <w:szCs w:val="24"/>
          <w:lang w:eastAsia="pl-PL"/>
        </w:rPr>
        <w:t>Pzp</w:t>
      </w:r>
      <w:proofErr w:type="spellEnd"/>
      <w:r w:rsidRPr="003B286F">
        <w:rPr>
          <w:rFonts w:ascii="Times New Roman" w:eastAsia="Times New Roman" w:hAnsi="Times New Roman" w:cs="Times New Roman"/>
          <w:sz w:val="24"/>
          <w:szCs w:val="24"/>
          <w:lang w:eastAsia="pl-PL"/>
        </w:rPr>
        <w:t>.</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IV.3.2) Poprzednie publikacje dotyczące tego samego zamówienia:</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nie.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Inne dodatkowe informacje</w:t>
      </w:r>
    </w:p>
    <w:p w:rsidR="003B286F" w:rsidRPr="003B286F" w:rsidRDefault="003B286F" w:rsidP="003B28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286F">
        <w:rPr>
          <w:rFonts w:ascii="Times New Roman" w:eastAsia="Times New Roman" w:hAnsi="Times New Roman" w:cs="Times New Roman"/>
          <w:sz w:val="24"/>
          <w:szCs w:val="24"/>
          <w:lang w:eastAsia="pl-PL"/>
        </w:rPr>
        <w:t>Informacje do poprawienia lub dodania w odpowiedniej dokumentacji przetargowej.</w:t>
      </w:r>
    </w:p>
    <w:p w:rsidR="00104B4C" w:rsidRDefault="003B286F" w:rsidP="003B286F">
      <w:pPr>
        <w:spacing w:before="100" w:beforeAutospacing="1" w:after="100" w:afterAutospacing="1" w:line="240" w:lineRule="auto"/>
        <w:jc w:val="both"/>
      </w:pPr>
      <w:r w:rsidRPr="003B286F">
        <w:rPr>
          <w:rFonts w:ascii="Times New Roman" w:eastAsia="Times New Roman" w:hAnsi="Times New Roman" w:cs="Times New Roman"/>
          <w:sz w:val="24"/>
          <w:szCs w:val="24"/>
          <w:lang w:eastAsia="pl-PL"/>
        </w:rPr>
        <w:t>Więcej informacji w odpowiedniej dokumentacji przetargowej.</w:t>
      </w:r>
      <w:r>
        <w:t xml:space="preserve"> </w:t>
      </w:r>
    </w:p>
    <w:p w:rsidR="003B286F" w:rsidRDefault="003B286F" w:rsidP="003B286F">
      <w:pPr>
        <w:spacing w:before="100" w:beforeAutospacing="1" w:after="100" w:afterAutospacing="1" w:line="240" w:lineRule="auto"/>
        <w:jc w:val="both"/>
      </w:pPr>
    </w:p>
    <w:p w:rsidR="003B286F" w:rsidRDefault="003B286F" w:rsidP="003B286F">
      <w:pPr>
        <w:spacing w:before="100" w:beforeAutospacing="1" w:after="100" w:afterAutospacing="1" w:line="240" w:lineRule="auto"/>
        <w:jc w:val="right"/>
      </w:pPr>
      <w:bookmarkStart w:id="0" w:name="_GoBack"/>
      <w:bookmarkEnd w:id="0"/>
      <w:r>
        <w:t>Wójt Gminy Kłomnice – mgr Adam Zając</w:t>
      </w:r>
    </w:p>
    <w:sectPr w:rsidR="003B286F" w:rsidSect="003B286F">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6F"/>
    <w:rsid w:val="00104B4C"/>
    <w:rsid w:val="003B2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E20D6-7CB9-4F2C-9812-4A90D1B1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3B286F"/>
  </w:style>
  <w:style w:type="character" w:customStyle="1" w:styleId="oj">
    <w:name w:val="oj"/>
    <w:basedOn w:val="Domylnaczcionkaakapitu"/>
    <w:rsid w:val="003B286F"/>
  </w:style>
  <w:style w:type="character" w:customStyle="1" w:styleId="heading">
    <w:name w:val="heading"/>
    <w:basedOn w:val="Domylnaczcionkaakapitu"/>
    <w:rsid w:val="003B286F"/>
  </w:style>
  <w:style w:type="paragraph" w:styleId="NormalnyWeb">
    <w:name w:val="Normal (Web)"/>
    <w:basedOn w:val="Normalny"/>
    <w:uiPriority w:val="99"/>
    <w:semiHidden/>
    <w:unhideWhenUsed/>
    <w:rsid w:val="003B28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B286F"/>
    <w:rPr>
      <w:color w:val="0000FF"/>
      <w:u w:val="single"/>
    </w:rPr>
  </w:style>
  <w:style w:type="character" w:customStyle="1" w:styleId="cpvcode">
    <w:name w:val="cpvcode"/>
    <w:basedOn w:val="Domylnaczcionkaakapitu"/>
    <w:rsid w:val="003B286F"/>
  </w:style>
  <w:style w:type="paragraph" w:customStyle="1" w:styleId="correc">
    <w:name w:val="correc"/>
    <w:basedOn w:val="Normalny"/>
    <w:rsid w:val="003B28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B28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356415">
      <w:bodyDiv w:val="1"/>
      <w:marLeft w:val="0"/>
      <w:marRight w:val="0"/>
      <w:marTop w:val="0"/>
      <w:marBottom w:val="0"/>
      <w:divBdr>
        <w:top w:val="none" w:sz="0" w:space="0" w:color="auto"/>
        <w:left w:val="none" w:sz="0" w:space="0" w:color="auto"/>
        <w:bottom w:val="none" w:sz="0" w:space="0" w:color="auto"/>
        <w:right w:val="none" w:sz="0" w:space="0" w:color="auto"/>
      </w:divBdr>
      <w:divsChild>
        <w:div w:id="305790989">
          <w:marLeft w:val="0"/>
          <w:marRight w:val="0"/>
          <w:marTop w:val="0"/>
          <w:marBottom w:val="0"/>
          <w:divBdr>
            <w:top w:val="none" w:sz="0" w:space="0" w:color="auto"/>
            <w:left w:val="none" w:sz="0" w:space="0" w:color="auto"/>
            <w:bottom w:val="none" w:sz="0" w:space="0" w:color="auto"/>
            <w:right w:val="none" w:sz="0" w:space="0" w:color="auto"/>
          </w:divBdr>
          <w:divsChild>
            <w:div w:id="664824093">
              <w:marLeft w:val="0"/>
              <w:marRight w:val="0"/>
              <w:marTop w:val="0"/>
              <w:marBottom w:val="0"/>
              <w:divBdr>
                <w:top w:val="none" w:sz="0" w:space="0" w:color="auto"/>
                <w:left w:val="none" w:sz="0" w:space="0" w:color="auto"/>
                <w:bottom w:val="none" w:sz="0" w:space="0" w:color="auto"/>
                <w:right w:val="none" w:sz="0" w:space="0" w:color="auto"/>
              </w:divBdr>
              <w:divsChild>
                <w:div w:id="534974449">
                  <w:marLeft w:val="0"/>
                  <w:marRight w:val="0"/>
                  <w:marTop w:val="0"/>
                  <w:marBottom w:val="0"/>
                  <w:divBdr>
                    <w:top w:val="none" w:sz="0" w:space="0" w:color="auto"/>
                    <w:left w:val="none" w:sz="0" w:space="0" w:color="auto"/>
                    <w:bottom w:val="none" w:sz="0" w:space="0" w:color="auto"/>
                    <w:right w:val="none" w:sz="0" w:space="0" w:color="auto"/>
                  </w:divBdr>
                  <w:divsChild>
                    <w:div w:id="729034032">
                      <w:marLeft w:val="0"/>
                      <w:marRight w:val="0"/>
                      <w:marTop w:val="0"/>
                      <w:marBottom w:val="0"/>
                      <w:divBdr>
                        <w:top w:val="none" w:sz="0" w:space="0" w:color="auto"/>
                        <w:left w:val="none" w:sz="0" w:space="0" w:color="auto"/>
                        <w:bottom w:val="none" w:sz="0" w:space="0" w:color="auto"/>
                        <w:right w:val="none" w:sz="0" w:space="0" w:color="auto"/>
                      </w:divBdr>
                      <w:divsChild>
                        <w:div w:id="939487498">
                          <w:marLeft w:val="0"/>
                          <w:marRight w:val="0"/>
                          <w:marTop w:val="0"/>
                          <w:marBottom w:val="0"/>
                          <w:divBdr>
                            <w:top w:val="none" w:sz="0" w:space="0" w:color="auto"/>
                            <w:left w:val="none" w:sz="0" w:space="0" w:color="auto"/>
                            <w:bottom w:val="none" w:sz="0" w:space="0" w:color="auto"/>
                            <w:right w:val="none" w:sz="0" w:space="0" w:color="auto"/>
                          </w:divBdr>
                        </w:div>
                        <w:div w:id="2117481957">
                          <w:marLeft w:val="0"/>
                          <w:marRight w:val="0"/>
                          <w:marTop w:val="0"/>
                          <w:marBottom w:val="0"/>
                          <w:divBdr>
                            <w:top w:val="none" w:sz="0" w:space="0" w:color="auto"/>
                            <w:left w:val="none" w:sz="0" w:space="0" w:color="auto"/>
                            <w:bottom w:val="none" w:sz="0" w:space="0" w:color="auto"/>
                            <w:right w:val="none" w:sz="0" w:space="0" w:color="auto"/>
                          </w:divBdr>
                          <w:divsChild>
                            <w:div w:id="10430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d.europa.eu/udl?uri=TED:NOTICE:350388-2014:TEXT:PL:HTML" TargetMode="External"/><Relationship Id="rId4" Type="http://schemas.openxmlformats.org/officeDocument/2006/relationships/hyperlink" Target="http://ted.europa.eu/udl?uri=TED:NOTICE:384067-2014:TEXT:P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1654</Words>
  <Characters>9930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1</cp:revision>
  <cp:lastPrinted>2014-11-18T08:17:00Z</cp:lastPrinted>
  <dcterms:created xsi:type="dcterms:W3CDTF">2014-11-18T08:15:00Z</dcterms:created>
  <dcterms:modified xsi:type="dcterms:W3CDTF">2014-11-18T08:19:00Z</dcterms:modified>
</cp:coreProperties>
</file>