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Pr="007D7560" w:rsidRDefault="004B32B8" w:rsidP="004B32B8">
      <w:pPr>
        <w:jc w:val="right"/>
        <w:rPr>
          <w:rFonts w:ascii="Times New Roman" w:hAnsi="Times New Roman"/>
          <w:sz w:val="24"/>
          <w:szCs w:val="24"/>
        </w:rPr>
      </w:pPr>
      <w:r w:rsidRPr="007D7560">
        <w:rPr>
          <w:rFonts w:ascii="Times New Roman" w:hAnsi="Times New Roman"/>
          <w:sz w:val="24"/>
          <w:szCs w:val="24"/>
        </w:rPr>
        <w:t xml:space="preserve">Kłomnice, dnia </w:t>
      </w:r>
      <w:r w:rsidR="00250495">
        <w:rPr>
          <w:rFonts w:ascii="Times New Roman" w:hAnsi="Times New Roman"/>
          <w:sz w:val="24"/>
          <w:szCs w:val="24"/>
        </w:rPr>
        <w:t>2013-05-29</w:t>
      </w:r>
    </w:p>
    <w:p w:rsidR="004B32B8" w:rsidRDefault="004B32B8" w:rsidP="004B3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GKIO-I.271.</w:t>
      </w:r>
      <w:r w:rsidR="00250495">
        <w:rPr>
          <w:rFonts w:ascii="Times New Roman" w:hAnsi="Times New Roman"/>
          <w:sz w:val="24"/>
          <w:szCs w:val="24"/>
        </w:rPr>
        <w:t>11</w:t>
      </w:r>
      <w:r w:rsidRPr="007D7560">
        <w:rPr>
          <w:rFonts w:ascii="Times New Roman" w:hAnsi="Times New Roman"/>
          <w:sz w:val="24"/>
          <w:szCs w:val="24"/>
        </w:rPr>
        <w:t>.2013</w:t>
      </w:r>
    </w:p>
    <w:p w:rsidR="004B32B8" w:rsidRPr="007D7560" w:rsidRDefault="004B32B8" w:rsidP="004B32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nr 1 na zapytania oferentów</w:t>
      </w:r>
    </w:p>
    <w:p w:rsidR="004B32B8" w:rsidRPr="004B32B8" w:rsidRDefault="004B32B8" w:rsidP="00490D5B">
      <w:pPr>
        <w:jc w:val="both"/>
        <w:rPr>
          <w:rFonts w:ascii="Times New Roman" w:hAnsi="Times New Roman"/>
          <w:b/>
          <w:sz w:val="24"/>
          <w:szCs w:val="24"/>
        </w:rPr>
      </w:pPr>
      <w:r w:rsidRPr="007D7560">
        <w:rPr>
          <w:rFonts w:ascii="Times New Roman" w:hAnsi="Times New Roman"/>
          <w:b/>
          <w:sz w:val="24"/>
          <w:szCs w:val="24"/>
        </w:rPr>
        <w:t>Dot.</w:t>
      </w:r>
      <w:r w:rsidRPr="007D7560">
        <w:rPr>
          <w:rFonts w:ascii="Times New Roman" w:hAnsi="Times New Roman"/>
          <w:sz w:val="24"/>
          <w:szCs w:val="24"/>
        </w:rPr>
        <w:t xml:space="preserve"> </w:t>
      </w:r>
      <w:r w:rsidRPr="007D7560">
        <w:rPr>
          <w:rFonts w:ascii="Times New Roman" w:hAnsi="Times New Roman"/>
          <w:b/>
          <w:sz w:val="24"/>
          <w:szCs w:val="24"/>
        </w:rPr>
        <w:t>przetargu nieograniczonego „</w:t>
      </w:r>
      <w:r w:rsidR="00250495">
        <w:rPr>
          <w:rFonts w:ascii="Times New Roman" w:hAnsi="Times New Roman"/>
          <w:b/>
          <w:sz w:val="24"/>
          <w:szCs w:val="24"/>
        </w:rPr>
        <w:t>Zmiana sposobu użytkowania budynku szkoły na budynek magazynowo-biurowy Gminnego Ośrodka Pomocy Społecznej w miejscowości Zdrowa przy ul. Strażackiej 34 wraz z termomodernizacją budynku</w:t>
      </w:r>
      <w:r w:rsidRPr="007D7560">
        <w:rPr>
          <w:rFonts w:ascii="Times New Roman" w:hAnsi="Times New Roman"/>
          <w:b/>
          <w:sz w:val="24"/>
          <w:szCs w:val="24"/>
        </w:rPr>
        <w:t>”</w:t>
      </w:r>
    </w:p>
    <w:p w:rsidR="00490D5B" w:rsidRPr="009F6178" w:rsidRDefault="00490D5B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5431FA" w:rsidRPr="005431FA" w:rsidRDefault="005431FA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1FA">
        <w:rPr>
          <w:rFonts w:ascii="Times New Roman" w:hAnsi="Times New Roman" w:cs="Times New Roman"/>
          <w:sz w:val="24"/>
          <w:szCs w:val="24"/>
        </w:rPr>
        <w:t xml:space="preserve">Czy w związku z przetargiem na Zmianę sposobu użytkowania budynku szkoły na budynek magazynowo-biurowy Gminnego Ośrodka Pomocy Społecznej w miejscowości Zdrowa przy ul. Strażackiej 34 wraz z termomodernizacją budynku w zakresie robót wykonawczych objętych przetargiem mieści się System Informacji Wizualnej- Tabliczki </w:t>
      </w:r>
      <w:proofErr w:type="spellStart"/>
      <w:r w:rsidRPr="005431FA">
        <w:rPr>
          <w:rFonts w:ascii="Times New Roman" w:hAnsi="Times New Roman" w:cs="Times New Roman"/>
          <w:sz w:val="24"/>
          <w:szCs w:val="24"/>
        </w:rPr>
        <w:t>Przydrzwiowe</w:t>
      </w:r>
      <w:proofErr w:type="spellEnd"/>
      <w:r w:rsidRPr="005431FA">
        <w:rPr>
          <w:rFonts w:ascii="Times New Roman" w:hAnsi="Times New Roman" w:cs="Times New Roman"/>
          <w:sz w:val="24"/>
          <w:szCs w:val="24"/>
        </w:rPr>
        <w:t>, Tablice Informacyjne?</w:t>
      </w:r>
    </w:p>
    <w:p w:rsidR="00212989" w:rsidRDefault="005431FA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1FA">
        <w:rPr>
          <w:rFonts w:ascii="Times New Roman" w:hAnsi="Times New Roman" w:cs="Times New Roman"/>
          <w:sz w:val="24"/>
          <w:szCs w:val="24"/>
        </w:rPr>
        <w:t>Czy System informacji Wizualnej będzie ujęty poza przetargiem?</w:t>
      </w:r>
    </w:p>
    <w:p w:rsidR="005431FA" w:rsidRPr="005431FA" w:rsidRDefault="005431FA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5B" w:rsidRPr="009F6178" w:rsidRDefault="00490D5B" w:rsidP="00490D5B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F6178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9F6178">
        <w:rPr>
          <w:rFonts w:ascii="Times New Roman" w:hAnsi="Times New Roman" w:cs="Times New Roman"/>
          <w:sz w:val="24"/>
          <w:szCs w:val="24"/>
          <w:u w:val="single"/>
        </w:rPr>
        <w:br/>
      </w:r>
      <w:r w:rsidR="005431FA">
        <w:rPr>
          <w:rFonts w:ascii="Times New Roman" w:hAnsi="Times New Roman" w:cs="Times New Roman"/>
          <w:sz w:val="24"/>
          <w:szCs w:val="24"/>
        </w:rPr>
        <w:t xml:space="preserve">Nie należy uwzględniać w kosztorysie ofertowym </w:t>
      </w:r>
      <w:r w:rsidR="005431FA" w:rsidRPr="005431FA">
        <w:rPr>
          <w:rFonts w:ascii="Times New Roman" w:hAnsi="Times New Roman" w:cs="Times New Roman"/>
          <w:sz w:val="24"/>
          <w:szCs w:val="24"/>
        </w:rPr>
        <w:t>System</w:t>
      </w:r>
      <w:r w:rsidR="005431FA">
        <w:rPr>
          <w:rFonts w:ascii="Times New Roman" w:hAnsi="Times New Roman" w:cs="Times New Roman"/>
          <w:sz w:val="24"/>
          <w:szCs w:val="24"/>
        </w:rPr>
        <w:t>u I</w:t>
      </w:r>
      <w:r w:rsidR="005431FA" w:rsidRPr="005431FA">
        <w:rPr>
          <w:rFonts w:ascii="Times New Roman" w:hAnsi="Times New Roman" w:cs="Times New Roman"/>
          <w:sz w:val="24"/>
          <w:szCs w:val="24"/>
        </w:rPr>
        <w:t>nformacji Wizualnej</w:t>
      </w:r>
      <w:r w:rsidR="005431FA">
        <w:rPr>
          <w:rFonts w:ascii="Times New Roman" w:hAnsi="Times New Roman" w:cs="Times New Roman"/>
          <w:sz w:val="24"/>
          <w:szCs w:val="24"/>
        </w:rPr>
        <w:t>.</w:t>
      </w:r>
    </w:p>
    <w:p w:rsidR="00212989" w:rsidRDefault="00490D5B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8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5431FA" w:rsidRDefault="005431FA" w:rsidP="0021298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Cs w:val="32"/>
        </w:rPr>
      </w:pPr>
      <w:r w:rsidRPr="005431FA">
        <w:rPr>
          <w:rFonts w:ascii="Times New Roman" w:hAnsi="Times New Roman" w:cs="Times New Roman"/>
          <w:szCs w:val="32"/>
        </w:rPr>
        <w:t>P</w:t>
      </w:r>
      <w:r w:rsidRPr="005431FA">
        <w:rPr>
          <w:rFonts w:ascii="Times New Roman" w:eastAsia="Calibri" w:hAnsi="Times New Roman" w:cs="Times New Roman"/>
          <w:szCs w:val="32"/>
        </w:rPr>
        <w:t>roszę o zamieszczenie zestawienia stolarki okiennej i drzwiowej wraz z projektem ścianki aluminiowej oraz parametrami stolarki.</w:t>
      </w:r>
    </w:p>
    <w:p w:rsidR="00212989" w:rsidRPr="00212989" w:rsidRDefault="00212989" w:rsidP="0021298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B8" w:rsidRDefault="00490D5B" w:rsidP="004B32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178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:rsidR="005431FA" w:rsidRPr="005431FA" w:rsidRDefault="005431FA" w:rsidP="00543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1FA">
        <w:rPr>
          <w:rFonts w:ascii="Times New Roman" w:hAnsi="Times New Roman" w:cs="Times New Roman"/>
          <w:sz w:val="24"/>
          <w:szCs w:val="24"/>
        </w:rPr>
        <w:t xml:space="preserve">Rysunki ślusarki wejściowej </w:t>
      </w:r>
      <w:r>
        <w:rPr>
          <w:rFonts w:ascii="Times New Roman" w:hAnsi="Times New Roman" w:cs="Times New Roman"/>
          <w:sz w:val="24"/>
          <w:szCs w:val="24"/>
        </w:rPr>
        <w:t>zostały zamieszczone</w:t>
      </w:r>
      <w:r w:rsidRPr="005431F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formacie </w:t>
      </w:r>
      <w:r w:rsidRPr="005431FA">
        <w:rPr>
          <w:rFonts w:ascii="Times New Roman" w:hAnsi="Times New Roman" w:cs="Times New Roman"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Pr="005431FA">
        <w:rPr>
          <w:rFonts w:ascii="Times New Roman" w:hAnsi="Times New Roman" w:cs="Times New Roman"/>
          <w:sz w:val="24"/>
          <w:szCs w:val="24"/>
        </w:rPr>
        <w:t xml:space="preserve">(ogólnie szyby ze szkła bezpiecznego, inne szczegóły konstrukcyjne jak przekroje profili, mocowanie, zawiasy </w:t>
      </w:r>
      <w:r w:rsidR="005B1826">
        <w:rPr>
          <w:rFonts w:ascii="Times New Roman" w:hAnsi="Times New Roman" w:cs="Times New Roman"/>
          <w:sz w:val="24"/>
          <w:szCs w:val="24"/>
        </w:rPr>
        <w:t>zgodnie z wytycznymi producenta</w:t>
      </w:r>
      <w:r w:rsidRPr="005431FA">
        <w:rPr>
          <w:rFonts w:ascii="Times New Roman" w:hAnsi="Times New Roman" w:cs="Times New Roman"/>
          <w:sz w:val="24"/>
          <w:szCs w:val="24"/>
        </w:rPr>
        <w:t>)</w:t>
      </w:r>
    </w:p>
    <w:p w:rsidR="005431FA" w:rsidRPr="005431FA" w:rsidRDefault="005431FA" w:rsidP="00543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FA">
        <w:rPr>
          <w:rFonts w:ascii="Times New Roman" w:hAnsi="Times New Roman" w:cs="Times New Roman"/>
          <w:sz w:val="24"/>
          <w:szCs w:val="24"/>
        </w:rPr>
        <w:t xml:space="preserve">Stolarka okienna typowa PCV o dotychczasowym kształcie i wymiarach, z szybami jednokomorowymi o współczynniku U mniejszym od </w:t>
      </w:r>
      <w:r w:rsidRPr="005431FA">
        <w:rPr>
          <w:rFonts w:ascii="Times New Roman" w:hAnsi="Times New Roman" w:cs="Times New Roman"/>
          <w:b/>
          <w:bCs/>
          <w:sz w:val="24"/>
          <w:szCs w:val="24"/>
        </w:rPr>
        <w:t>1,1   W/m2K</w:t>
      </w:r>
      <w:r w:rsidRPr="005431FA">
        <w:rPr>
          <w:rFonts w:ascii="Times New Roman" w:hAnsi="Times New Roman" w:cs="Times New Roman"/>
          <w:sz w:val="24"/>
          <w:szCs w:val="24"/>
        </w:rPr>
        <w:t xml:space="preserve">, całkowity współczynnik przenikania ciepła okien i drzwi zewnętrznych  - mniejszy od </w:t>
      </w:r>
      <w:r w:rsidRPr="005431FA">
        <w:rPr>
          <w:rFonts w:ascii="Times New Roman" w:hAnsi="Times New Roman" w:cs="Times New Roman"/>
          <w:b/>
          <w:bCs/>
          <w:sz w:val="24"/>
          <w:szCs w:val="24"/>
        </w:rPr>
        <w:t>1,8 W/m2K</w:t>
      </w:r>
      <w:r w:rsidRPr="005431FA">
        <w:rPr>
          <w:rFonts w:ascii="Times New Roman" w:hAnsi="Times New Roman" w:cs="Times New Roman"/>
          <w:sz w:val="24"/>
          <w:szCs w:val="24"/>
        </w:rPr>
        <w:t>.</w:t>
      </w:r>
    </w:p>
    <w:p w:rsidR="005431FA" w:rsidRDefault="00FF77AA" w:rsidP="005431FA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Stolarkę okienną starą od podwórka należy nawiązać do istniejących (wymienionych) okien znajdujących się od strony ulicy Łąkowej. Są to okna trzy skrzydłowe, wszystkie rozwiera</w:t>
      </w:r>
      <w:r w:rsidR="00A120E8">
        <w:rPr>
          <w:rFonts w:ascii="Times New Roman" w:hAnsi="Times New Roman"/>
          <w:sz w:val="24"/>
          <w:szCs w:val="24"/>
        </w:rPr>
        <w:t>lne, w tym jedno uchylno – rozwieralne.</w:t>
      </w:r>
    </w:p>
    <w:p w:rsidR="005431FA" w:rsidRDefault="005431FA" w:rsidP="005431FA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>Zestawienie stolarki okiennej i drzwiowej można uzyskać wg rozdziału 3.3 kosztorysu inwestorskiego (poz. 57 - 65), w szczególności wymiary i ilość przedstawia się następująco:</w:t>
      </w:r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okna 1,1 x 1,7 m    - 10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okna 2,2 x 1,7 m    - 8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wewnętrzne płytowe pełne 0,9 x 2,05 m    - 7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wewnętrzne płytowe pełne 1,0 x 2,05 m    - 6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stalowe zewnętrzne 1,15 x 2,3 m   - 1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stalowe zewnętrzne 1,10 x 2,05 m  - 1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</w:t>
      </w:r>
      <w:proofErr w:type="spellStart"/>
      <w:r w:rsidRPr="005431FA">
        <w:rPr>
          <w:rFonts w:ascii="Times New Roman" w:hAnsi="Times New Roman"/>
          <w:sz w:val="24"/>
          <w:szCs w:val="24"/>
        </w:rPr>
        <w:t>p.poż</w:t>
      </w:r>
      <w:proofErr w:type="spellEnd"/>
      <w:r w:rsidRPr="005431FA">
        <w:rPr>
          <w:rFonts w:ascii="Times New Roman" w:hAnsi="Times New Roman"/>
          <w:sz w:val="24"/>
          <w:szCs w:val="24"/>
        </w:rPr>
        <w:t xml:space="preserve">. wewnętrzne 1,0 x 1,95 m  - 1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</w:t>
      </w:r>
      <w:proofErr w:type="spellStart"/>
      <w:r w:rsidRPr="005431FA">
        <w:rPr>
          <w:rFonts w:ascii="Times New Roman" w:hAnsi="Times New Roman"/>
          <w:sz w:val="24"/>
          <w:szCs w:val="24"/>
        </w:rPr>
        <w:t>p.poż</w:t>
      </w:r>
      <w:proofErr w:type="spellEnd"/>
      <w:r w:rsidRPr="005431FA">
        <w:rPr>
          <w:rFonts w:ascii="Times New Roman" w:hAnsi="Times New Roman"/>
          <w:sz w:val="24"/>
          <w:szCs w:val="24"/>
        </w:rPr>
        <w:t xml:space="preserve">. wewnętrzne 1,0 x 2,05 m  - 1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5431FA" w:rsidRPr="005431FA" w:rsidRDefault="005431FA" w:rsidP="005431FA">
      <w:pPr>
        <w:pStyle w:val="Akapitzlist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5431FA">
        <w:rPr>
          <w:rFonts w:ascii="Times New Roman" w:hAnsi="Times New Roman"/>
          <w:sz w:val="24"/>
          <w:szCs w:val="24"/>
        </w:rPr>
        <w:t xml:space="preserve">drzwi </w:t>
      </w:r>
      <w:proofErr w:type="spellStart"/>
      <w:r w:rsidRPr="005431FA">
        <w:rPr>
          <w:rFonts w:ascii="Times New Roman" w:hAnsi="Times New Roman"/>
          <w:sz w:val="24"/>
          <w:szCs w:val="24"/>
        </w:rPr>
        <w:t>p.poż</w:t>
      </w:r>
      <w:proofErr w:type="spellEnd"/>
      <w:r w:rsidRPr="005431FA">
        <w:rPr>
          <w:rFonts w:ascii="Times New Roman" w:hAnsi="Times New Roman"/>
          <w:sz w:val="24"/>
          <w:szCs w:val="24"/>
        </w:rPr>
        <w:t xml:space="preserve">. wewnętrzne 1,2 x 2,05 m  - 1 </w:t>
      </w:r>
      <w:proofErr w:type="spellStart"/>
      <w:r w:rsidRPr="005431FA">
        <w:rPr>
          <w:rFonts w:ascii="Times New Roman" w:hAnsi="Times New Roman"/>
          <w:sz w:val="24"/>
          <w:szCs w:val="24"/>
        </w:rPr>
        <w:t>szt</w:t>
      </w:r>
      <w:proofErr w:type="spellEnd"/>
    </w:p>
    <w:p w:rsidR="00B71C22" w:rsidRDefault="00B71C22" w:rsidP="00B71C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B5B" w:rsidRDefault="007E5B5B" w:rsidP="007E5B5B">
      <w:pPr>
        <w:jc w:val="both"/>
        <w:rPr>
          <w:b/>
        </w:rPr>
      </w:pPr>
    </w:p>
    <w:p w:rsidR="007E5B5B" w:rsidRDefault="007E5B5B" w:rsidP="007E5B5B">
      <w:pPr>
        <w:jc w:val="both"/>
        <w:rPr>
          <w:b/>
        </w:rPr>
      </w:pPr>
    </w:p>
    <w:p w:rsidR="007E5B5B" w:rsidRDefault="007E5B5B" w:rsidP="007E5B5B">
      <w:pPr>
        <w:jc w:val="both"/>
        <w:rPr>
          <w:b/>
        </w:rPr>
      </w:pPr>
    </w:p>
    <w:p w:rsidR="007E5B5B" w:rsidRPr="00E935DA" w:rsidRDefault="007E5B5B" w:rsidP="007E5B5B">
      <w:pPr>
        <w:jc w:val="both"/>
        <w:rPr>
          <w:rFonts w:ascii="Times New Roman" w:hAnsi="Times New Roman" w:cs="Times New Roman"/>
          <w:b/>
        </w:rPr>
      </w:pPr>
      <w:r w:rsidRPr="00E935DA">
        <w:rPr>
          <w:rFonts w:ascii="Times New Roman" w:hAnsi="Times New Roman" w:cs="Times New Roman"/>
          <w:b/>
        </w:rPr>
        <w:lastRenderedPageBreak/>
        <w:t xml:space="preserve">Pytanie </w:t>
      </w:r>
      <w:r w:rsidR="00894EAF">
        <w:rPr>
          <w:rFonts w:ascii="Times New Roman" w:hAnsi="Times New Roman" w:cs="Times New Roman"/>
          <w:b/>
        </w:rPr>
        <w:t>nr 3</w:t>
      </w:r>
    </w:p>
    <w:p w:rsidR="007E5B5B" w:rsidRPr="00E935DA" w:rsidRDefault="007E5B5B" w:rsidP="007E5B5B">
      <w:pPr>
        <w:jc w:val="both"/>
        <w:rPr>
          <w:rFonts w:ascii="Times New Roman" w:hAnsi="Times New Roman" w:cs="Times New Roman"/>
        </w:rPr>
      </w:pPr>
      <w:r w:rsidRPr="00E935DA">
        <w:rPr>
          <w:rFonts w:ascii="Times New Roman" w:hAnsi="Times New Roman" w:cs="Times New Roman"/>
        </w:rPr>
        <w:t>Zwracam się z prośbą o uzupełnienie przedmiotów robót o następujące pozycje:</w:t>
      </w:r>
    </w:p>
    <w:p w:rsidR="007E5B5B" w:rsidRPr="00E935DA" w:rsidRDefault="007E5B5B" w:rsidP="007E5B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935DA">
        <w:rPr>
          <w:rFonts w:ascii="Times New Roman" w:hAnsi="Times New Roman"/>
          <w:sz w:val="24"/>
          <w:szCs w:val="24"/>
        </w:rPr>
        <w:t>wykonanie izolacji termicznej dla rurociągów instalacji kolektorów słonecznych i kotłowni</w:t>
      </w:r>
    </w:p>
    <w:p w:rsidR="007E5B5B" w:rsidRPr="00E935DA" w:rsidRDefault="007E5B5B" w:rsidP="007E5B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935DA">
        <w:rPr>
          <w:rFonts w:ascii="Times New Roman" w:hAnsi="Times New Roman"/>
          <w:sz w:val="24"/>
          <w:szCs w:val="24"/>
        </w:rPr>
        <w:t xml:space="preserve">montaż zaworów regulacyjnych HERZ STRÓMAX </w:t>
      </w:r>
      <w:proofErr w:type="spellStart"/>
      <w:r w:rsidRPr="00E935DA">
        <w:rPr>
          <w:rFonts w:ascii="Times New Roman" w:hAnsi="Times New Roman"/>
          <w:sz w:val="24"/>
          <w:szCs w:val="24"/>
        </w:rPr>
        <w:t>dn</w:t>
      </w:r>
      <w:proofErr w:type="spellEnd"/>
      <w:r w:rsidRPr="00E935DA">
        <w:rPr>
          <w:rFonts w:ascii="Times New Roman" w:hAnsi="Times New Roman"/>
          <w:sz w:val="24"/>
          <w:szCs w:val="24"/>
        </w:rPr>
        <w:t xml:space="preserve"> 32 zgodnie z rozwinięciem instalacji </w:t>
      </w:r>
      <w:proofErr w:type="spellStart"/>
      <w:r w:rsidRPr="00E935DA">
        <w:rPr>
          <w:rFonts w:ascii="Times New Roman" w:hAnsi="Times New Roman"/>
          <w:sz w:val="24"/>
          <w:szCs w:val="24"/>
        </w:rPr>
        <w:t>c.o</w:t>
      </w:r>
      <w:proofErr w:type="spellEnd"/>
    </w:p>
    <w:p w:rsidR="007E5B5B" w:rsidRPr="00E935DA" w:rsidRDefault="007E5B5B" w:rsidP="007E5B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935DA">
        <w:rPr>
          <w:rFonts w:ascii="Times New Roman" w:hAnsi="Times New Roman"/>
          <w:sz w:val="24"/>
          <w:szCs w:val="24"/>
        </w:rPr>
        <w:t xml:space="preserve">Proszę o poprawienie w przedmiarach ilości rur miedzianych oraz HKS PURMO zgodnie z rozwinięciem instalacji </w:t>
      </w:r>
      <w:proofErr w:type="spellStart"/>
      <w:r w:rsidRPr="00E935DA">
        <w:rPr>
          <w:rFonts w:ascii="Times New Roman" w:hAnsi="Times New Roman"/>
          <w:sz w:val="24"/>
          <w:szCs w:val="24"/>
        </w:rPr>
        <w:t>c.o</w:t>
      </w:r>
      <w:proofErr w:type="spellEnd"/>
      <w:r w:rsidRPr="00E935DA">
        <w:rPr>
          <w:rFonts w:ascii="Times New Roman" w:hAnsi="Times New Roman"/>
          <w:sz w:val="24"/>
          <w:szCs w:val="24"/>
        </w:rPr>
        <w:t>.</w:t>
      </w:r>
    </w:p>
    <w:p w:rsidR="007E5B5B" w:rsidRPr="007E5B5B" w:rsidRDefault="007E5B5B" w:rsidP="007E5B5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E5B5B" w:rsidRPr="007E5B5B" w:rsidRDefault="007E5B5B" w:rsidP="007E5B5B">
      <w:pPr>
        <w:spacing w:after="100" w:afterAutospacing="1"/>
        <w:contextualSpacing/>
        <w:jc w:val="both"/>
        <w:rPr>
          <w:u w:val="single"/>
        </w:rPr>
      </w:pPr>
      <w:r w:rsidRPr="007E5B5B">
        <w:rPr>
          <w:u w:val="single"/>
        </w:rPr>
        <w:t>Odpowiedź</w:t>
      </w:r>
    </w:p>
    <w:p w:rsidR="007E5B5B" w:rsidRPr="007E5B5B" w:rsidRDefault="007E5B5B" w:rsidP="007E5B5B">
      <w:pPr>
        <w:pStyle w:val="NormalnyWeb"/>
        <w:numPr>
          <w:ilvl w:val="0"/>
          <w:numId w:val="15"/>
        </w:numPr>
        <w:spacing w:after="100" w:afterAutospacing="1"/>
        <w:contextualSpacing/>
        <w:jc w:val="both"/>
      </w:pPr>
      <w:r w:rsidRPr="007E5B5B">
        <w:rPr>
          <w:bCs/>
        </w:rPr>
        <w:t>Dla przewodów solarnych: min.</w:t>
      </w:r>
      <w:r w:rsidR="00E935DA">
        <w:rPr>
          <w:bCs/>
        </w:rPr>
        <w:t xml:space="preserve"> </w:t>
      </w:r>
      <w:r w:rsidRPr="007E5B5B">
        <w:rPr>
          <w:bCs/>
        </w:rPr>
        <w:t xml:space="preserve">grubość izolacji -26mm,na dachu </w:t>
      </w:r>
      <w:r>
        <w:t xml:space="preserve"> </w:t>
      </w:r>
      <w:r w:rsidRPr="007E5B5B">
        <w:rPr>
          <w:bCs/>
        </w:rPr>
        <w:t>oraz w klatce schodowej dodatkowo płaszcz z blachy stalowej oc.</w:t>
      </w:r>
      <w:r>
        <w:t xml:space="preserve"> </w:t>
      </w:r>
      <w:r w:rsidRPr="007E5B5B">
        <w:rPr>
          <w:bCs/>
        </w:rPr>
        <w:t>o gr.1,5mm -Ø28-64mb.</w:t>
      </w:r>
      <w:r>
        <w:t xml:space="preserve"> </w:t>
      </w:r>
      <w:r w:rsidR="00E935DA">
        <w:br/>
      </w:r>
      <w:r w:rsidRPr="007E5B5B">
        <w:rPr>
          <w:bCs/>
        </w:rPr>
        <w:t>W kotłowni:Ø28-38mb;22-15mb ,izolacja min.26mm</w:t>
      </w:r>
      <w:r>
        <w:t xml:space="preserve">. </w:t>
      </w:r>
      <w:r w:rsidRPr="007E5B5B">
        <w:rPr>
          <w:bCs/>
        </w:rPr>
        <w:t>Przewody jw. Z</w:t>
      </w:r>
      <w:r>
        <w:rPr>
          <w:bCs/>
        </w:rPr>
        <w:t xml:space="preserve"> </w:t>
      </w:r>
      <w:r w:rsidRPr="007E5B5B">
        <w:rPr>
          <w:bCs/>
        </w:rPr>
        <w:t>miedzi twardej,</w:t>
      </w:r>
      <w:r>
        <w:rPr>
          <w:bCs/>
        </w:rPr>
        <w:t xml:space="preserve"> </w:t>
      </w:r>
      <w:r w:rsidRPr="007E5B5B">
        <w:rPr>
          <w:bCs/>
        </w:rPr>
        <w:t>łączone lutem twardym</w:t>
      </w:r>
    </w:p>
    <w:p w:rsidR="007E5B5B" w:rsidRPr="007E5B5B" w:rsidRDefault="007E5B5B" w:rsidP="007E5B5B">
      <w:pPr>
        <w:pStyle w:val="NormalnyWeb"/>
        <w:numPr>
          <w:ilvl w:val="0"/>
          <w:numId w:val="15"/>
        </w:numPr>
        <w:spacing w:after="100" w:afterAutospacing="1"/>
        <w:contextualSpacing/>
        <w:jc w:val="both"/>
      </w:pPr>
      <w:r w:rsidRPr="007E5B5B">
        <w:rPr>
          <w:bCs/>
        </w:rPr>
        <w:t>Przewody grzewcze w kotłowni stalowe:</w:t>
      </w:r>
      <w:r w:rsidR="00E935DA">
        <w:rPr>
          <w:bCs/>
        </w:rPr>
        <w:t xml:space="preserve"> </w:t>
      </w:r>
      <w:r w:rsidRPr="007E5B5B">
        <w:rPr>
          <w:bCs/>
        </w:rPr>
        <w:t>izolacja min.26mm:</w:t>
      </w:r>
      <w:r>
        <w:t xml:space="preserve"> </w:t>
      </w:r>
      <w:r w:rsidRPr="007E5B5B">
        <w:rPr>
          <w:bCs/>
        </w:rPr>
        <w:t>Ø40-27mb;</w:t>
      </w:r>
      <w:r>
        <w:rPr>
          <w:bCs/>
        </w:rPr>
        <w:t xml:space="preserve"> </w:t>
      </w:r>
      <w:r w:rsidR="00E935DA">
        <w:rPr>
          <w:bCs/>
        </w:rPr>
        <w:br/>
      </w:r>
      <w:r w:rsidRPr="007E5B5B">
        <w:rPr>
          <w:bCs/>
        </w:rPr>
        <w:t>Ø25-56mb;Ø15-10mb</w:t>
      </w:r>
    </w:p>
    <w:p w:rsidR="007E5B5B" w:rsidRPr="007E5B5B" w:rsidRDefault="007E5B5B" w:rsidP="007E5B5B">
      <w:pPr>
        <w:pStyle w:val="NormalnyWeb"/>
        <w:numPr>
          <w:ilvl w:val="0"/>
          <w:numId w:val="15"/>
        </w:numPr>
        <w:spacing w:after="100" w:afterAutospacing="1"/>
        <w:contextualSpacing/>
        <w:jc w:val="both"/>
      </w:pPr>
      <w:r w:rsidRPr="007E5B5B">
        <w:rPr>
          <w:bCs/>
        </w:rPr>
        <w:t xml:space="preserve">Instalacja co: przewody </w:t>
      </w:r>
      <w:proofErr w:type="spellStart"/>
      <w:r w:rsidRPr="007E5B5B">
        <w:rPr>
          <w:bCs/>
        </w:rPr>
        <w:t>Purmo-HKS</w:t>
      </w:r>
      <w:proofErr w:type="spellEnd"/>
      <w:r w:rsidRPr="007E5B5B">
        <w:rPr>
          <w:bCs/>
        </w:rPr>
        <w:t xml:space="preserve"> </w:t>
      </w:r>
      <w:r w:rsidR="00E935DA">
        <w:rPr>
          <w:bCs/>
        </w:rPr>
        <w:t xml:space="preserve">lub równoważne </w:t>
      </w:r>
      <w:r w:rsidRPr="007E5B5B">
        <w:rPr>
          <w:bCs/>
        </w:rPr>
        <w:t>Ø32-60mb</w:t>
      </w:r>
      <w:r w:rsidR="00E935DA">
        <w:rPr>
          <w:bCs/>
        </w:rPr>
        <w:t xml:space="preserve"> </w:t>
      </w:r>
      <w:r w:rsidRPr="007E5B5B">
        <w:rPr>
          <w:bCs/>
        </w:rPr>
        <w:t>;</w:t>
      </w:r>
      <w:r w:rsidR="00E935DA">
        <w:rPr>
          <w:bCs/>
        </w:rPr>
        <w:t xml:space="preserve"> </w:t>
      </w:r>
      <w:r w:rsidRPr="007E5B5B">
        <w:rPr>
          <w:bCs/>
        </w:rPr>
        <w:t>Ø26-40mb;</w:t>
      </w:r>
      <w:r>
        <w:t xml:space="preserve"> </w:t>
      </w:r>
      <w:r w:rsidR="00E935DA">
        <w:br/>
      </w:r>
      <w:r w:rsidRPr="007E5B5B">
        <w:rPr>
          <w:bCs/>
        </w:rPr>
        <w:t>Ø16-42mb</w:t>
      </w:r>
      <w:r>
        <w:t xml:space="preserve"> </w:t>
      </w:r>
      <w:r w:rsidR="00E935DA">
        <w:rPr>
          <w:bCs/>
        </w:rPr>
        <w:t>piony co:Ø16-100mb miedź</w:t>
      </w:r>
      <w:r w:rsidRPr="007E5B5B">
        <w:rPr>
          <w:bCs/>
        </w:rPr>
        <w:t xml:space="preserve"> twarda,</w:t>
      </w:r>
      <w:r w:rsidR="00E935DA">
        <w:rPr>
          <w:bCs/>
        </w:rPr>
        <w:t xml:space="preserve"> </w:t>
      </w:r>
      <w:r w:rsidRPr="007E5B5B">
        <w:rPr>
          <w:bCs/>
        </w:rPr>
        <w:t>łączone lutem miękkim.</w:t>
      </w:r>
    </w:p>
    <w:p w:rsidR="007E5B5B" w:rsidRPr="007E5B5B" w:rsidRDefault="007E5B5B" w:rsidP="007E5B5B">
      <w:pPr>
        <w:pStyle w:val="NormalnyWeb"/>
        <w:numPr>
          <w:ilvl w:val="0"/>
          <w:numId w:val="15"/>
        </w:numPr>
        <w:spacing w:after="100" w:afterAutospacing="1"/>
        <w:contextualSpacing/>
        <w:jc w:val="both"/>
      </w:pPr>
      <w:r w:rsidRPr="007E5B5B">
        <w:rPr>
          <w:bCs/>
        </w:rPr>
        <w:t xml:space="preserve">W kotłowni zamontować zawór Herz </w:t>
      </w:r>
      <w:proofErr w:type="spellStart"/>
      <w:r w:rsidRPr="007E5B5B">
        <w:rPr>
          <w:bCs/>
        </w:rPr>
        <w:t>Stromax</w:t>
      </w:r>
      <w:proofErr w:type="spellEnd"/>
      <w:r w:rsidRPr="007E5B5B">
        <w:rPr>
          <w:bCs/>
        </w:rPr>
        <w:t xml:space="preserve"> </w:t>
      </w:r>
      <w:r w:rsidR="00894EAF">
        <w:rPr>
          <w:bCs/>
        </w:rPr>
        <w:t xml:space="preserve">lub równoważny </w:t>
      </w:r>
      <w:r w:rsidRPr="007E5B5B">
        <w:rPr>
          <w:bCs/>
        </w:rPr>
        <w:t>GM 32-1szt.</w:t>
      </w:r>
    </w:p>
    <w:p w:rsidR="007E5B5B" w:rsidRDefault="007E5B5B" w:rsidP="007E5B5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EAF" w:rsidRPr="00894EAF" w:rsidRDefault="00894EAF" w:rsidP="00894EAF">
      <w:pPr>
        <w:spacing w:after="100" w:afterAutospacing="1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AF">
        <w:rPr>
          <w:rFonts w:ascii="Times New Roman" w:hAnsi="Times New Roman" w:cs="Times New Roman"/>
          <w:sz w:val="24"/>
          <w:szCs w:val="24"/>
        </w:rPr>
        <w:t>Wójt Gminy Kłomnice – mgr Adam Zając</w:t>
      </w:r>
    </w:p>
    <w:sectPr w:rsidR="00894EAF" w:rsidRPr="00894EAF" w:rsidSect="0021298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A8B"/>
    <w:multiLevelType w:val="multilevel"/>
    <w:tmpl w:val="3A4E4040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5D5472"/>
    <w:multiLevelType w:val="multilevel"/>
    <w:tmpl w:val="A65CC456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9D1B10"/>
    <w:multiLevelType w:val="hybridMultilevel"/>
    <w:tmpl w:val="E2FC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EF7"/>
    <w:multiLevelType w:val="hybridMultilevel"/>
    <w:tmpl w:val="9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937F2"/>
    <w:multiLevelType w:val="hybridMultilevel"/>
    <w:tmpl w:val="E17853FA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B0BF0"/>
    <w:multiLevelType w:val="hybridMultilevel"/>
    <w:tmpl w:val="574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F5F00"/>
    <w:multiLevelType w:val="hybridMultilevel"/>
    <w:tmpl w:val="A8E4D374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606C"/>
    <w:multiLevelType w:val="hybridMultilevel"/>
    <w:tmpl w:val="A578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12653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3119C4"/>
    <w:multiLevelType w:val="hybridMultilevel"/>
    <w:tmpl w:val="5530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4E69"/>
    <w:multiLevelType w:val="multilevel"/>
    <w:tmpl w:val="B64867D4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341F2F"/>
    <w:multiLevelType w:val="hybridMultilevel"/>
    <w:tmpl w:val="FD00A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C4111"/>
    <w:multiLevelType w:val="hybridMultilevel"/>
    <w:tmpl w:val="9E92E7C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5AB3"/>
    <w:multiLevelType w:val="hybridMultilevel"/>
    <w:tmpl w:val="992837B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B49"/>
    <w:rsid w:val="000863BC"/>
    <w:rsid w:val="001E267C"/>
    <w:rsid w:val="00212989"/>
    <w:rsid w:val="00250495"/>
    <w:rsid w:val="002B3D53"/>
    <w:rsid w:val="003146A8"/>
    <w:rsid w:val="00414DA1"/>
    <w:rsid w:val="00456DFD"/>
    <w:rsid w:val="00490D5B"/>
    <w:rsid w:val="004B32B8"/>
    <w:rsid w:val="005431FA"/>
    <w:rsid w:val="005B1826"/>
    <w:rsid w:val="005C24EA"/>
    <w:rsid w:val="006326C2"/>
    <w:rsid w:val="00683CCB"/>
    <w:rsid w:val="00695FF6"/>
    <w:rsid w:val="006F70DA"/>
    <w:rsid w:val="007E5B5B"/>
    <w:rsid w:val="00844A74"/>
    <w:rsid w:val="00894EAF"/>
    <w:rsid w:val="00933997"/>
    <w:rsid w:val="009F6178"/>
    <w:rsid w:val="00A120E8"/>
    <w:rsid w:val="00A41130"/>
    <w:rsid w:val="00AB2978"/>
    <w:rsid w:val="00B71C22"/>
    <w:rsid w:val="00C67E68"/>
    <w:rsid w:val="00C96695"/>
    <w:rsid w:val="00D62DA6"/>
    <w:rsid w:val="00E27440"/>
    <w:rsid w:val="00E829AF"/>
    <w:rsid w:val="00E935DA"/>
    <w:rsid w:val="00E93D6B"/>
    <w:rsid w:val="00EF5B11"/>
    <w:rsid w:val="00F53B49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B49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5B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6A75-9737-449C-8F54-1E86473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9</cp:revision>
  <cp:lastPrinted>2013-05-29T13:03:00Z</cp:lastPrinted>
  <dcterms:created xsi:type="dcterms:W3CDTF">2013-05-29T07:47:00Z</dcterms:created>
  <dcterms:modified xsi:type="dcterms:W3CDTF">2013-05-29T13:13:00Z</dcterms:modified>
</cp:coreProperties>
</file>