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E" w:rsidRPr="00005EBF" w:rsidRDefault="004A150E" w:rsidP="00005EBF">
      <w:pPr>
        <w:rPr>
          <w:sz w:val="24"/>
        </w:rPr>
      </w:pPr>
      <w:r w:rsidRPr="00005EBF">
        <w:rPr>
          <w:sz w:val="24"/>
        </w:rPr>
        <w:t>Formularz zgłasz</w:t>
      </w:r>
      <w:r w:rsidR="00005EBF" w:rsidRPr="00005EBF">
        <w:rPr>
          <w:sz w:val="24"/>
        </w:rPr>
        <w:t>ania uwag i wniosków do projektów</w:t>
      </w:r>
      <w:r w:rsidR="0079334A" w:rsidRPr="00005EBF">
        <w:rPr>
          <w:sz w:val="24"/>
        </w:rPr>
        <w:t xml:space="preserve"> uchwał</w:t>
      </w:r>
      <w:r w:rsidRPr="00005EBF">
        <w:rPr>
          <w:sz w:val="24"/>
        </w:rPr>
        <w:t xml:space="preserve"> w sprawie</w:t>
      </w:r>
      <w:r w:rsidR="00005EBF" w:rsidRPr="00005EBF">
        <w:rPr>
          <w:sz w:val="24"/>
        </w:rPr>
        <w:t>: wyboru metody ustalania opłaty za gospodarowanie odpadami komunalnymi oraz ustalenia stawki opłaty za gospodarowanie odpadami komunalnymi; terminu, częstotliwości i trybu uiszczania opłaty za gospodarowanie odpadami komunalnymi; określenia wzoru deklaracji o wysokości opłaty za gospodarowanie odpadami komunalnymi składanej przez właścicieli nieruchomości; określenia szczegółowego sposobu i zakresu świadczenia usług w zakresie odbierania odpadów komunalnych od właścicieli nieruchomości i zagospodarowania tych odpadów; uchwalenia Regulaminu utrzymania czystości i porządku na terenie gminy Kłomnice.</w:t>
      </w:r>
      <w:r w:rsidR="00005EBF">
        <w:rPr>
          <w:b/>
        </w:rPr>
        <w:t xml:space="preserve"> </w:t>
      </w:r>
      <w:r>
        <w:rPr>
          <w:b/>
        </w:rPr>
        <w:t xml:space="preserve">Termin </w:t>
      </w:r>
      <w:r w:rsidR="00005EBF">
        <w:rPr>
          <w:b/>
        </w:rPr>
        <w:t xml:space="preserve">konsultacji od dnia 07 grudnia 2012 r. do dnia 17 grudnia </w:t>
      </w:r>
      <w:r w:rsidRPr="00226D3B">
        <w:rPr>
          <w:b/>
        </w:rPr>
        <w:t>2012 r. </w:t>
      </w:r>
      <w:r w:rsidR="00226D3B" w:rsidRPr="00226D3B">
        <w:rPr>
          <w:b/>
        </w:rPr>
        <w:t>do godz. 16:00</w:t>
      </w:r>
    </w:p>
    <w:p w:rsidR="00CC5CE9" w:rsidRPr="00005EBF" w:rsidRDefault="00CC5CE9" w:rsidP="00CC5CE9">
      <w:pPr>
        <w:keepLines/>
        <w:spacing w:before="120" w:after="120"/>
        <w:ind w:firstLine="340"/>
        <w:rPr>
          <w:b/>
        </w:rPr>
      </w:pPr>
      <w:bookmarkStart w:id="0" w:name="_GoBack"/>
      <w:bookmarkEnd w:id="0"/>
      <w:r>
        <w:rPr>
          <w:b/>
        </w:rPr>
        <w:br/>
      </w:r>
      <w:r w:rsidRPr="00005EBF">
        <w:rPr>
          <w:b/>
        </w:rPr>
        <w:t>1. Informacja o zgłaszającym  </w:t>
      </w:r>
    </w:p>
    <w:p w:rsidR="00CC5CE9" w:rsidRDefault="00CC5CE9" w:rsidP="00CC5CE9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4594"/>
      </w:tblGrid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Nazwa i adres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E-mail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Tel.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</w:tbl>
    <w:p w:rsidR="00CC5CE9" w:rsidRPr="00005EBF" w:rsidRDefault="00CC5CE9" w:rsidP="00005EBF">
      <w:pPr>
        <w:keepLines/>
        <w:spacing w:before="120" w:after="120"/>
        <w:rPr>
          <w:b/>
          <w:sz w:val="18"/>
        </w:rPr>
      </w:pPr>
      <w:r w:rsidRPr="00005EBF">
        <w:rPr>
          <w:b/>
        </w:rPr>
        <w:t>2. Zgłaszane uwagi i wnioski  </w:t>
      </w:r>
    </w:p>
    <w:p w:rsidR="00CC5CE9" w:rsidRDefault="00CC5CE9" w:rsidP="00CC5CE9">
      <w:pPr>
        <w:rPr>
          <w:sz w:val="18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245"/>
        <w:gridCol w:w="2333"/>
      </w:tblGrid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 </w:t>
            </w:r>
            <w:r>
              <w:rPr>
                <w:sz w:val="24"/>
              </w:rPr>
              <w:br/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Uzasadnienie uwagi  </w:t>
            </w:r>
          </w:p>
        </w:tc>
      </w:tr>
      <w:tr w:rsidR="00005EBF" w:rsidTr="00005EBF">
        <w:trPr>
          <w:trHeight w:val="1188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  <w:p w:rsidR="00005EBF" w:rsidRDefault="00005EBF" w:rsidP="00D01F57">
            <w:pPr>
              <w:jc w:val="left"/>
              <w:rPr>
                <w:sz w:val="18"/>
              </w:rPr>
            </w:pPr>
          </w:p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</w:tr>
      <w:tr w:rsidR="00005EBF" w:rsidTr="00005EBF">
        <w:trPr>
          <w:trHeight w:val="1212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  <w:p w:rsidR="00005EBF" w:rsidRDefault="00005EBF" w:rsidP="00D01F57">
            <w:pPr>
              <w:jc w:val="left"/>
              <w:rPr>
                <w:sz w:val="18"/>
              </w:rPr>
            </w:pPr>
          </w:p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</w:tr>
      <w:tr w:rsidR="00005EBF" w:rsidTr="00005EBF">
        <w:trPr>
          <w:trHeight w:val="1250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  <w:p w:rsidR="00005EBF" w:rsidRDefault="00005EBF" w:rsidP="00D01F57">
            <w:pPr>
              <w:jc w:val="left"/>
              <w:rPr>
                <w:sz w:val="18"/>
              </w:rPr>
            </w:pPr>
          </w:p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</w:tr>
      <w:tr w:rsidR="00005EBF" w:rsidTr="00005EBF">
        <w:trPr>
          <w:trHeight w:val="1315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</w:tr>
      <w:tr w:rsidR="00005EBF" w:rsidTr="00B856D1">
        <w:trPr>
          <w:trHeight w:val="1518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5EBF" w:rsidRDefault="00005EBF" w:rsidP="00D01F57">
            <w:pPr>
              <w:jc w:val="left"/>
              <w:rPr>
                <w:sz w:val="18"/>
              </w:rPr>
            </w:pPr>
          </w:p>
        </w:tc>
      </w:tr>
    </w:tbl>
    <w:p w:rsidR="0058287C" w:rsidRDefault="0058287C"/>
    <w:sectPr w:rsidR="0058287C" w:rsidSect="00CC5CE9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9"/>
    <w:rsid w:val="00005EBF"/>
    <w:rsid w:val="0019671C"/>
    <w:rsid w:val="00226D3B"/>
    <w:rsid w:val="004A150E"/>
    <w:rsid w:val="0058287C"/>
    <w:rsid w:val="0079334A"/>
    <w:rsid w:val="00893DE7"/>
    <w:rsid w:val="00C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Joanna Woch Muszyńska</cp:lastModifiedBy>
  <cp:revision>2</cp:revision>
  <dcterms:created xsi:type="dcterms:W3CDTF">2012-12-07T11:30:00Z</dcterms:created>
  <dcterms:modified xsi:type="dcterms:W3CDTF">2012-12-07T11:30:00Z</dcterms:modified>
</cp:coreProperties>
</file>