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48" w:rsidRDefault="00654748" w:rsidP="00654748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654748">
        <w:rPr>
          <w:rFonts w:ascii="Times New Roman" w:hAnsi="Times New Roman" w:cs="Times New Roman"/>
          <w:sz w:val="24"/>
          <w:szCs w:val="24"/>
        </w:rPr>
        <w:t xml:space="preserve">Kłomnice, dnia </w:t>
      </w:r>
      <w:r w:rsidR="00975ADE">
        <w:rPr>
          <w:rFonts w:ascii="Times New Roman" w:hAnsi="Times New Roman" w:cs="Times New Roman"/>
          <w:sz w:val="24"/>
          <w:szCs w:val="24"/>
        </w:rPr>
        <w:t>22</w:t>
      </w:r>
      <w:r w:rsidRPr="00654748">
        <w:rPr>
          <w:rFonts w:ascii="Times New Roman" w:hAnsi="Times New Roman" w:cs="Times New Roman"/>
          <w:sz w:val="24"/>
          <w:szCs w:val="24"/>
        </w:rPr>
        <w:t>.12.2009r.</w:t>
      </w:r>
    </w:p>
    <w:p w:rsidR="00654748" w:rsidRPr="00753A47" w:rsidRDefault="00753A47" w:rsidP="00753A47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L.dz. 3411/</w:t>
      </w:r>
      <w:r w:rsidR="00CC55E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5A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/09</w:t>
      </w:r>
    </w:p>
    <w:p w:rsidR="00654748" w:rsidRPr="00654748" w:rsidRDefault="00654748" w:rsidP="006547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748">
        <w:rPr>
          <w:rFonts w:ascii="Times New Roman" w:hAnsi="Times New Roman" w:cs="Times New Roman"/>
          <w:b/>
          <w:sz w:val="32"/>
          <w:szCs w:val="32"/>
        </w:rPr>
        <w:t>Wyjaśnienia treści SIWZ</w:t>
      </w:r>
    </w:p>
    <w:p w:rsidR="00654748" w:rsidRDefault="00654748" w:rsidP="00654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748" w:rsidRPr="00654748" w:rsidRDefault="00654748" w:rsidP="00654748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748">
        <w:rPr>
          <w:rFonts w:ascii="Times New Roman" w:hAnsi="Times New Roman" w:cs="Times New Roman"/>
          <w:sz w:val="24"/>
          <w:szCs w:val="24"/>
        </w:rPr>
        <w:t>Dot. przetargu nieograniczonego na „Budow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654748">
        <w:rPr>
          <w:rFonts w:ascii="Times New Roman" w:hAnsi="Times New Roman" w:cs="Times New Roman"/>
          <w:sz w:val="24"/>
          <w:szCs w:val="24"/>
        </w:rPr>
        <w:t xml:space="preserve"> kablowej linii oświetlenia ulicznego przy ulicy Południowej i ul. Księżej w miejscowości Kłomnice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75ADE" w:rsidRDefault="00975ADE">
      <w:pPr>
        <w:rPr>
          <w:rFonts w:ascii="Times New Roman" w:hAnsi="Times New Roman" w:cs="Times New Roman"/>
          <w:sz w:val="24"/>
          <w:szCs w:val="24"/>
        </w:rPr>
      </w:pPr>
    </w:p>
    <w:p w:rsidR="00975ADE" w:rsidRDefault="00975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Pyt. 1</w:t>
      </w:r>
    </w:p>
    <w:p w:rsidR="009634C8" w:rsidRDefault="00975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projektach: Ul. Księża pkt. 5.5 napisane jest, że projektowana linię oświetleniową należy wykonać kablem typu 2xYAKY 1x25 oraz ul. Południowa pkt. 5.2 kablem typu 2xYAKY 1x16.</w:t>
      </w:r>
    </w:p>
    <w:p w:rsidR="00975ADE" w:rsidRDefault="00975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Minimum produkcyjne narzucone przez producenta wynosi 3 km na każdy z kabli.</w:t>
      </w:r>
    </w:p>
    <w:p w:rsidR="00975ADE" w:rsidRDefault="00975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dopuszcza zmianę dwóch kabli o pojedynczych żyłach na kabel wielożyłowy YAKY 4x25 oraz YAKY 4x16?</w:t>
      </w:r>
    </w:p>
    <w:p w:rsidR="00975ADE" w:rsidRDefault="00975ADE">
      <w:pPr>
        <w:rPr>
          <w:rFonts w:ascii="Times New Roman" w:hAnsi="Times New Roman" w:cs="Times New Roman"/>
          <w:sz w:val="24"/>
          <w:szCs w:val="24"/>
        </w:rPr>
      </w:pPr>
    </w:p>
    <w:p w:rsidR="00975ADE" w:rsidRPr="00975ADE" w:rsidRDefault="00975ADE" w:rsidP="00975A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Odp. </w:t>
      </w:r>
      <w:r w:rsidRPr="00975ADE">
        <w:rPr>
          <w:rFonts w:ascii="Times New Roman" w:hAnsi="Times New Roman" w:cs="Times New Roman"/>
          <w:sz w:val="24"/>
          <w:szCs w:val="24"/>
        </w:rPr>
        <w:t>Zamawiający dopuszcza zastosowanie kabl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75ADE">
        <w:rPr>
          <w:rFonts w:ascii="Times New Roman" w:hAnsi="Times New Roman" w:cs="Times New Roman"/>
          <w:sz w:val="24"/>
          <w:szCs w:val="24"/>
        </w:rPr>
        <w:t xml:space="preserve"> typu YAKY 4x16;1kV i YAKY 4x25;1kV.</w:t>
      </w:r>
    </w:p>
    <w:p w:rsidR="00F93F79" w:rsidRPr="00F93F79" w:rsidRDefault="00133AFB" w:rsidP="00F93F79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– mgr Adam Zając </w:t>
      </w:r>
    </w:p>
    <w:sectPr w:rsidR="00F93F79" w:rsidRPr="00F93F79" w:rsidSect="006C5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4457"/>
    <w:multiLevelType w:val="hybridMultilevel"/>
    <w:tmpl w:val="1F60F066"/>
    <w:lvl w:ilvl="0" w:tplc="81E0E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945C44"/>
    <w:multiLevelType w:val="hybridMultilevel"/>
    <w:tmpl w:val="9D0A3360"/>
    <w:lvl w:ilvl="0" w:tplc="39D4F4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34C8"/>
    <w:rsid w:val="00110C04"/>
    <w:rsid w:val="00133AFB"/>
    <w:rsid w:val="00220016"/>
    <w:rsid w:val="00595B6B"/>
    <w:rsid w:val="00654748"/>
    <w:rsid w:val="006C56DB"/>
    <w:rsid w:val="00753A47"/>
    <w:rsid w:val="00861017"/>
    <w:rsid w:val="009634C8"/>
    <w:rsid w:val="00975ADE"/>
    <w:rsid w:val="00A254AB"/>
    <w:rsid w:val="00BE0972"/>
    <w:rsid w:val="00BE6F30"/>
    <w:rsid w:val="00CC55EF"/>
    <w:rsid w:val="00D06ABD"/>
    <w:rsid w:val="00F321EC"/>
    <w:rsid w:val="00F9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017"/>
    <w:pPr>
      <w:ind w:left="142" w:right="102"/>
    </w:pPr>
    <w:rPr>
      <w:rFonts w:ascii="Calibri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inwestmarl</dc:creator>
  <cp:keywords/>
  <dc:description/>
  <cp:lastModifiedBy>inwestmarl</cp:lastModifiedBy>
  <cp:revision>3</cp:revision>
  <cp:lastPrinted>2009-12-22T06:57:00Z</cp:lastPrinted>
  <dcterms:created xsi:type="dcterms:W3CDTF">2009-12-22T06:57:00Z</dcterms:created>
  <dcterms:modified xsi:type="dcterms:W3CDTF">2009-12-22T06:58:00Z</dcterms:modified>
</cp:coreProperties>
</file>