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r>
    </w:p>
    <w:p>
      <w:pPr>
        <w:pStyle w:val="Normal"/>
        <w:jc w:val="center"/>
        <w:rPr/>
      </w:pPr>
      <w:r>
        <w:rPr/>
      </w:r>
    </w:p>
    <w:p>
      <w:pPr>
        <w:pStyle w:val="Normal"/>
        <w:jc w:val="center"/>
        <w:rPr/>
      </w:pPr>
      <w:r>
        <w:rPr/>
        <w:t>Szkole Podstawowej im. B. Prusa w Garnku</w:t>
      </w:r>
    </w:p>
    <w:p>
      <w:pPr>
        <w:pStyle w:val="Normal"/>
        <w:jc w:val="center"/>
        <w:rPr/>
      </w:pPr>
      <w:r>
        <w:rPr/>
        <w:t xml:space="preserve"> </w:t>
      </w:r>
      <w:r>
        <w:rPr/>
        <w:t>ul. Szkolna 18, 42-270 Kłomnice</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SPECYFIKACJA   ISTOTNYCH  WARUNKÓW  ZAMÓWIENIA</w:t>
      </w:r>
    </w:p>
    <w:p>
      <w:pPr>
        <w:pStyle w:val="Normal"/>
        <w:rPr>
          <w:b/>
          <w:b/>
          <w:bCs/>
        </w:rPr>
      </w:pPr>
      <w:r>
        <w:rPr>
          <w:b/>
          <w:bCs/>
        </w:rPr>
      </w:r>
    </w:p>
    <w:p>
      <w:pPr>
        <w:pStyle w:val="Normal"/>
        <w:rPr>
          <w:b/>
          <w:b/>
          <w:bCs/>
        </w:rPr>
      </w:pPr>
      <w:r>
        <w:rPr>
          <w:b/>
          <w:bCs/>
        </w:rPr>
      </w:r>
    </w:p>
    <w:p>
      <w:pPr>
        <w:pStyle w:val="Normal"/>
        <w:jc w:val="center"/>
        <w:rPr/>
      </w:pPr>
      <w:r>
        <w:rPr/>
        <w:t>dotycząca przedmiotu zamówienia:</w:t>
      </w:r>
    </w:p>
    <w:p>
      <w:pPr>
        <w:pStyle w:val="Normal"/>
        <w:rPr/>
      </w:pPr>
      <w:r>
        <w:rPr/>
      </w:r>
    </w:p>
    <w:p>
      <w:pPr>
        <w:pStyle w:val="Normal"/>
        <w:rPr/>
      </w:pPr>
      <w:r>
        <w:rPr/>
      </w:r>
    </w:p>
    <w:p>
      <w:pPr>
        <w:pStyle w:val="Normal"/>
        <w:rPr/>
      </w:pPr>
      <w:r>
        <w:rPr/>
      </w:r>
    </w:p>
    <w:p>
      <w:pPr>
        <w:pStyle w:val="Normal"/>
        <w:rPr/>
      </w:pPr>
      <w:r>
        <w:rPr/>
      </w:r>
    </w:p>
    <w:p>
      <w:pPr>
        <w:pStyle w:val="Normal"/>
        <w:jc w:val="center"/>
        <w:rPr>
          <w:b/>
          <w:b/>
        </w:rPr>
      </w:pPr>
      <w:r>
        <w:rPr>
          <w:b/>
        </w:rPr>
        <w:t>„</w:t>
      </w:r>
      <w:r>
        <w:rPr>
          <w:b/>
        </w:rPr>
        <w:t>Dowóz uczniów do Szkoły Podstawowej w Garnku</w:t>
      </w:r>
    </w:p>
    <w:p>
      <w:pPr>
        <w:pStyle w:val="Normal"/>
        <w:jc w:val="center"/>
        <w:rPr/>
      </w:pPr>
      <w:r>
        <w:rPr>
          <w:b/>
        </w:rPr>
        <w:t>w okresie styczeń - czerwiec 2019”</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b/>
        </w:rPr>
        <w:t xml:space="preserve">Nr sprawy: 2/2018 </w:t>
      </w:r>
    </w:p>
    <w:p>
      <w:pPr>
        <w:pStyle w:val="Normal"/>
        <w:jc w:val="center"/>
        <w:rPr>
          <w:b/>
          <w:b/>
        </w:rPr>
      </w:pPr>
      <w:r>
        <w:rPr>
          <w:b/>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4248" w:hanging="0"/>
        <w:rPr/>
      </w:pPr>
      <w:r>
        <w:rPr/>
        <w:t xml:space="preserve">Zatwierdzona </w:t>
      </w:r>
    </w:p>
    <w:p>
      <w:pPr>
        <w:pStyle w:val="Normal"/>
        <w:ind w:left="4248" w:hanging="0"/>
        <w:rPr/>
      </w:pPr>
      <w:r>
        <w:rPr/>
        <w:t>przez Dyrektora Szkoły Podstawowej w Garnku</w:t>
      </w:r>
    </w:p>
    <w:p>
      <w:pPr>
        <w:pStyle w:val="Normal"/>
        <w:ind w:left="3540" w:firstLine="708"/>
        <w:rPr/>
      </w:pPr>
      <w:r>
        <w:rPr/>
        <w:t xml:space="preserve">mgr Katarzynę Jurkowską </w:t>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jc w:val="center"/>
        <w:rPr/>
      </w:pPr>
      <w:r>
        <w:rPr/>
        <w:t>Specyfikacja Istotnych Warunków Zamówienia</w:t>
      </w:r>
    </w:p>
    <w:p>
      <w:pPr>
        <w:pStyle w:val="Normal"/>
        <w:rPr/>
      </w:pPr>
      <w:r>
        <w:rPr/>
      </w:r>
    </w:p>
    <w:p>
      <w:pPr>
        <w:pStyle w:val="Normal"/>
        <w:widowControl w:val="false"/>
        <w:numPr>
          <w:ilvl w:val="0"/>
          <w:numId w:val="1"/>
        </w:numPr>
        <w:suppressAutoHyphens w:val="true"/>
        <w:rPr>
          <w:b/>
          <w:b/>
          <w:bCs/>
        </w:rPr>
      </w:pPr>
      <w:r>
        <w:rPr>
          <w:b/>
          <w:bCs/>
        </w:rPr>
        <w:t xml:space="preserve"> </w:t>
      </w:r>
      <w:r>
        <w:rPr>
          <w:b/>
          <w:bCs/>
        </w:rPr>
        <w:t>NAZWA  I  ADRES  ZAMAWIAJĄCEGO</w:t>
      </w:r>
    </w:p>
    <w:p>
      <w:pPr>
        <w:pStyle w:val="Normal"/>
        <w:rPr>
          <w:b/>
          <w:b/>
          <w:bCs/>
        </w:rPr>
      </w:pPr>
      <w:r>
        <w:rPr>
          <w:b/>
          <w:bCs/>
        </w:rPr>
        <w:t xml:space="preserve">    </w:t>
      </w:r>
    </w:p>
    <w:p>
      <w:pPr>
        <w:pStyle w:val="Normal"/>
        <w:ind w:left="284" w:hanging="0"/>
        <w:rPr/>
      </w:pPr>
      <w:r>
        <w:rPr/>
        <w:t>Szkoła Podstawowa w Garnku</w:t>
      </w:r>
    </w:p>
    <w:p>
      <w:pPr>
        <w:pStyle w:val="Normal"/>
        <w:ind w:left="284" w:hanging="0"/>
        <w:rPr/>
      </w:pPr>
      <w:r>
        <w:rPr/>
        <w:t xml:space="preserve"> </w:t>
      </w:r>
      <w:r>
        <w:rPr/>
        <w:t>ul. Szkolna 18, 42-270 Kłomnice</w:t>
      </w:r>
    </w:p>
    <w:p>
      <w:pPr>
        <w:pStyle w:val="Normal"/>
        <w:ind w:left="284" w:hanging="0"/>
        <w:rPr/>
      </w:pPr>
      <w:r>
        <w:rPr/>
        <w:t xml:space="preserve">NIP: 949-20-66-037         </w:t>
      </w:r>
    </w:p>
    <w:p>
      <w:pPr>
        <w:pStyle w:val="Normal"/>
        <w:ind w:left="284" w:hanging="0"/>
        <w:rPr>
          <w:lang w:val="en-US"/>
        </w:rPr>
      </w:pPr>
      <w:r>
        <w:rPr>
          <w:lang w:val="en-US"/>
        </w:rPr>
        <w:t>Tel. 34 / 3281649</w:t>
      </w:r>
    </w:p>
    <w:p>
      <w:pPr>
        <w:pStyle w:val="Normal"/>
        <w:ind w:left="284" w:hanging="0"/>
        <w:rPr>
          <w:lang w:val="en-US"/>
        </w:rPr>
      </w:pPr>
      <w:r>
        <w:rPr>
          <w:lang w:val="en-US"/>
        </w:rPr>
        <w:t xml:space="preserve">e-mail: szkolagarnek@tlen.pl </w:t>
      </w:r>
    </w:p>
    <w:p>
      <w:pPr>
        <w:pStyle w:val="Normal"/>
        <w:ind w:left="284" w:hanging="0"/>
        <w:rPr/>
      </w:pPr>
      <w:r>
        <w:rPr/>
        <w:t>Strona internetowa:</w:t>
      </w:r>
      <w:r>
        <w:rPr>
          <w:b/>
        </w:rPr>
        <w:t xml:space="preserve">  </w:t>
      </w:r>
      <w:r>
        <w:rPr/>
        <w:t>www.szkola-garnek.pl</w:t>
      </w:r>
    </w:p>
    <w:p>
      <w:pPr>
        <w:pStyle w:val="Normal"/>
        <w:rPr/>
      </w:pPr>
      <w:r>
        <w:rPr/>
      </w:r>
    </w:p>
    <w:p>
      <w:pPr>
        <w:pStyle w:val="Normal"/>
        <w:widowControl w:val="false"/>
        <w:numPr>
          <w:ilvl w:val="0"/>
          <w:numId w:val="2"/>
        </w:numPr>
        <w:suppressAutoHyphens w:val="true"/>
        <w:rPr>
          <w:b/>
          <w:b/>
          <w:bCs/>
        </w:rPr>
      </w:pPr>
      <w:r>
        <w:rPr>
          <w:b/>
          <w:bCs/>
        </w:rPr>
        <w:t xml:space="preserve"> </w:t>
      </w:r>
      <w:r>
        <w:rPr>
          <w:b/>
          <w:bCs/>
        </w:rPr>
        <w:t>TRYB  UDZIELANIA  ZAMÓWIEŃ</w:t>
      </w:r>
    </w:p>
    <w:p>
      <w:pPr>
        <w:pStyle w:val="Normal"/>
        <w:ind w:left="283" w:hanging="0"/>
        <w:rPr>
          <w:b/>
          <w:b/>
          <w:bCs/>
        </w:rPr>
      </w:pPr>
      <w:r>
        <w:rPr>
          <w:b/>
          <w:bCs/>
        </w:rPr>
      </w:r>
    </w:p>
    <w:p>
      <w:pPr>
        <w:pStyle w:val="Normal"/>
        <w:ind w:left="283" w:hanging="0"/>
        <w:jc w:val="both"/>
        <w:rPr/>
      </w:pPr>
      <w:r>
        <w:rPr>
          <w:bCs/>
        </w:rPr>
        <w:t>Postępowanie o udzielenie zamówienia prowadzone jest w trybie p</w:t>
      </w:r>
      <w:r>
        <w:rPr/>
        <w:t xml:space="preserve">rzetargu nieograniczonego  </w:t>
        <w:br/>
        <w:t xml:space="preserve">o wartości mniejszej niż kwoty określone w przepisach wydanych na podstawie art. 11 ust 8 (przetarg nieograniczony poniżej progów unijnych) - zgodnie z  przepisami Ustawy z dnia 29 stycznia 2004r. Prawo zamówień publicznych  (t. j. Dz. U. z 2015 roku, poz. 2164 ze zm.)  zwana dalej </w:t>
      </w:r>
      <w:r>
        <w:rPr>
          <w:b/>
          <w:i/>
        </w:rPr>
        <w:t>ustawą Pzp</w:t>
      </w:r>
      <w:r>
        <w:rPr>
          <w:b/>
        </w:rPr>
        <w:t>.</w:t>
      </w:r>
    </w:p>
    <w:p>
      <w:pPr>
        <w:pStyle w:val="Normal"/>
        <w:jc w:val="both"/>
        <w:rPr/>
      </w:pPr>
      <w:r>
        <w:rPr/>
      </w:r>
    </w:p>
    <w:p>
      <w:pPr>
        <w:pStyle w:val="Normal"/>
        <w:jc w:val="both"/>
        <w:rPr>
          <w:rFonts w:eastAsia="Times New Roman" w:cs="Arial"/>
          <w:lang w:eastAsia="pl-PL"/>
        </w:rPr>
      </w:pPr>
      <w:r>
        <w:rPr/>
        <w:t xml:space="preserve">     </w:t>
      </w:r>
      <w:r>
        <w:rPr>
          <w:rFonts w:eastAsia="Times New Roman" w:cs="Arial"/>
          <w:lang w:eastAsia="pl-PL"/>
        </w:rPr>
        <w:t>Miejsce publikacji ogłoszenia o przetargu:</w:t>
      </w:r>
    </w:p>
    <w:p>
      <w:pPr>
        <w:pStyle w:val="Normal"/>
        <w:jc w:val="both"/>
        <w:rPr>
          <w:rFonts w:eastAsia="Times New Roman" w:cs="Arial"/>
          <w:lang w:eastAsia="pl-PL"/>
        </w:rPr>
      </w:pPr>
      <w:r>
        <w:rPr>
          <w:rFonts w:eastAsia="Times New Roman" w:cs="Arial"/>
          <w:lang w:eastAsia="pl-PL"/>
        </w:rPr>
        <w:t xml:space="preserve">     </w:t>
      </w:r>
      <w:r>
        <w:rPr>
          <w:rFonts w:eastAsia="Times New Roman" w:cs="Arial"/>
          <w:lang w:eastAsia="pl-PL"/>
        </w:rPr>
        <w:t>- Biuletyn Zamówień Publicznych,</w:t>
      </w:r>
    </w:p>
    <w:p>
      <w:pPr>
        <w:pStyle w:val="Normal"/>
        <w:jc w:val="both"/>
        <w:rPr>
          <w:rFonts w:eastAsia="Times New Roman" w:cs="Arial"/>
          <w:lang w:eastAsia="pl-PL"/>
        </w:rPr>
      </w:pPr>
      <w:r>
        <w:rPr>
          <w:rFonts w:eastAsia="Times New Roman" w:cs="Arial"/>
          <w:lang w:eastAsia="pl-PL"/>
        </w:rPr>
        <w:t xml:space="preserve">     </w:t>
      </w:r>
      <w:r>
        <w:rPr>
          <w:rFonts w:eastAsia="Times New Roman" w:cs="Arial"/>
          <w:lang w:eastAsia="pl-PL"/>
        </w:rPr>
        <w:t>- tablica ogłoszeń w siedzibie Zamawiającego.</w:t>
      </w:r>
    </w:p>
    <w:p>
      <w:pPr>
        <w:pStyle w:val="Normal"/>
        <w:jc w:val="both"/>
        <w:rPr/>
      </w:pPr>
      <w:r>
        <w:rPr/>
        <w:t xml:space="preserve">   </w:t>
      </w:r>
    </w:p>
    <w:p>
      <w:pPr>
        <w:pStyle w:val="Normal"/>
        <w:widowControl w:val="false"/>
        <w:numPr>
          <w:ilvl w:val="0"/>
          <w:numId w:val="3"/>
        </w:numPr>
        <w:suppressAutoHyphens w:val="true"/>
        <w:rPr>
          <w:b/>
          <w:b/>
          <w:bCs/>
        </w:rPr>
      </w:pPr>
      <w:r>
        <w:rPr>
          <w:b/>
          <w:bCs/>
        </w:rPr>
        <w:t xml:space="preserve">  </w:t>
      </w:r>
      <w:r>
        <w:rPr>
          <w:b/>
          <w:bCs/>
        </w:rPr>
        <w:t>OPIS  PRZEDMIOTU  ZAMÓWIENIA</w:t>
      </w:r>
    </w:p>
    <w:p>
      <w:pPr>
        <w:pStyle w:val="Normal"/>
        <w:ind w:left="283" w:hanging="0"/>
        <w:rPr/>
      </w:pPr>
      <w:r>
        <w:rPr/>
      </w:r>
    </w:p>
    <w:p>
      <w:pPr>
        <w:pStyle w:val="Normal"/>
        <w:jc w:val="both"/>
        <w:rPr/>
      </w:pPr>
      <w:r>
        <w:rPr/>
        <w:t xml:space="preserve">Przedmiotem zamówienia jest świadczenie usług w zakresie dowozu dzieci z miejscowości Rzeki Wielkie, Rzeki Małe, Karczewice, Chmielarze, Piaski, Kajetanowice, Kuźnica i Garnek do Szkoły Podstawowej w Garnku w okresie od stycznia do czerwca 2019 roku. Przewóz winien odbywać się według harmonogramu uzgodnionego z Dyrektorem Szkoły Podstawowej w Garnku ustalanego w trakcie realizacji zamówienia zgodnie z organizacją roku szkolnego. </w:t>
      </w:r>
    </w:p>
    <w:p>
      <w:pPr>
        <w:pStyle w:val="Normal"/>
        <w:jc w:val="both"/>
        <w:rPr/>
      </w:pPr>
      <w:r>
        <w:rPr/>
      </w:r>
    </w:p>
    <w:p>
      <w:pPr>
        <w:pStyle w:val="Normal"/>
        <w:jc w:val="both"/>
        <w:rPr/>
      </w:pPr>
      <w:r>
        <w:rPr/>
        <w:t xml:space="preserve">Dowóz dzieci ma odbywać się na trasach: </w:t>
      </w:r>
    </w:p>
    <w:p>
      <w:pPr>
        <w:pStyle w:val="Normal"/>
        <w:jc w:val="both"/>
        <w:rPr/>
      </w:pPr>
      <w:r>
        <w:rPr/>
      </w:r>
    </w:p>
    <w:p>
      <w:pPr>
        <w:pStyle w:val="Normal"/>
        <w:jc w:val="both"/>
        <w:rPr/>
      </w:pPr>
      <w:r>
        <w:rPr/>
      </w:r>
    </w:p>
    <w:tbl>
      <w:tblPr>
        <w:tblW w:w="10400" w:type="dxa"/>
        <w:jc w:val="left"/>
        <w:tblInd w:w="55" w:type="dxa"/>
        <w:tblBorders/>
        <w:tblCellMar>
          <w:top w:w="0" w:type="dxa"/>
          <w:left w:w="70" w:type="dxa"/>
          <w:bottom w:w="0" w:type="dxa"/>
          <w:right w:w="70" w:type="dxa"/>
        </w:tblCellMar>
        <w:tblLook w:val="04a0"/>
      </w:tblPr>
      <w:tblGrid>
        <w:gridCol w:w="10400"/>
      </w:tblGrid>
      <w:tr>
        <w:trPr>
          <w:trHeight w:val="300" w:hRule="atLeast"/>
        </w:trPr>
        <w:tc>
          <w:tcPr>
            <w:tcW w:w="10400" w:type="dxa"/>
            <w:tcBorders/>
            <w:shd w:fill="auto" w:val="clear"/>
            <w:vAlign w:val="bottom"/>
          </w:tcPr>
          <w:p>
            <w:pPr>
              <w:pStyle w:val="Normal"/>
              <w:rPr>
                <w:rFonts w:eastAsia="Times New Roman" w:cs="Calibri"/>
                <w:color w:val="000000"/>
                <w:lang w:eastAsia="pl-PL"/>
              </w:rPr>
            </w:pPr>
            <w:r>
              <w:rPr>
                <w:rFonts w:eastAsia="Times New Roman" w:cs="Calibri"/>
                <w:color w:val="000000"/>
                <w:lang w:eastAsia="pl-PL"/>
              </w:rPr>
            </w:r>
          </w:p>
          <w:p>
            <w:pPr>
              <w:pStyle w:val="Normal"/>
              <w:rPr>
                <w:b/>
                <w:b/>
                <w:bCs/>
              </w:rPr>
            </w:pPr>
            <w:r>
              <w:rPr>
                <w:rFonts w:eastAsia="Times New Roman" w:cs="Calibri"/>
                <w:b/>
                <w:bCs/>
                <w:color w:val="000000"/>
                <w:lang w:eastAsia="pl-PL"/>
              </w:rPr>
              <w:t>Styczeń - czerwiec</w:t>
            </w:r>
          </w:p>
        </w:tc>
      </w:tr>
      <w:tr>
        <w:trPr>
          <w:trHeight w:val="300" w:hRule="atLeast"/>
        </w:trPr>
        <w:tc>
          <w:tcPr>
            <w:tcW w:w="10400" w:type="dxa"/>
            <w:tcBorders/>
            <w:shd w:fill="auto" w:val="clear"/>
            <w:vAlign w:val="bottom"/>
          </w:tcPr>
          <w:p>
            <w:pPr>
              <w:pStyle w:val="Normal"/>
              <w:rPr>
                <w:rFonts w:eastAsia="Times New Roman" w:cs="Calibri"/>
                <w:color w:val="000000"/>
                <w:lang w:eastAsia="pl-PL"/>
              </w:rPr>
            </w:pPr>
            <w:r>
              <w:rPr>
                <w:rFonts w:eastAsia="Times New Roman" w:cs="Calibri"/>
                <w:color w:val="000000"/>
                <w:lang w:eastAsia="pl-PL"/>
              </w:rPr>
              <w:t>Trasa nr 1 – Garnek ( Szkoła Podstawowa ) – Karczewice ( centrum ) - Karczewice (ul. Polna ) – Rzeki Małe ( ul. Karczewicka) – Rzeki Wielkie ( ul. Polna) – Rzeki Wielkie ( przedszkole)  - Chmielarze - Garnek ( Szkoła Podstawowa) w ciągu dnia przywóz i 2 odwozy</w:t>
            </w:r>
          </w:p>
        </w:tc>
      </w:tr>
      <w:tr>
        <w:trPr>
          <w:trHeight w:val="300" w:hRule="atLeast"/>
        </w:trPr>
        <w:tc>
          <w:tcPr>
            <w:tcW w:w="10400" w:type="dxa"/>
            <w:tcBorders/>
            <w:shd w:fill="auto" w:val="clear"/>
            <w:vAlign w:val="bottom"/>
          </w:tcPr>
          <w:p>
            <w:pPr>
              <w:pStyle w:val="Normal"/>
              <w:rPr>
                <w:rFonts w:eastAsia="Times New Roman" w:cs="Calibri"/>
                <w:color w:val="000000"/>
                <w:lang w:eastAsia="pl-PL"/>
              </w:rPr>
            </w:pPr>
            <w:r>
              <w:rPr>
                <w:rFonts w:eastAsia="Times New Roman" w:cs="Calibri"/>
                <w:color w:val="000000"/>
                <w:lang w:eastAsia="pl-PL"/>
              </w:rPr>
              <w:t>Trasa nr 2 - Garnek ( Szkoła Podstawowa ) – Piaski ( skrzyżowanie ul. Gidelskiej z  ul. Miodową ) - Kajetanowice – Kuźnica ( ul. Wolności ) - Garnek (Szkoła Podstawowa ) w ciągu dnia przywóz i 2 odwozy</w:t>
            </w:r>
          </w:p>
        </w:tc>
      </w:tr>
      <w:tr>
        <w:trPr>
          <w:trHeight w:val="300" w:hRule="atLeast"/>
        </w:trPr>
        <w:tc>
          <w:tcPr>
            <w:tcW w:w="10400" w:type="dxa"/>
            <w:tcBorders/>
            <w:shd w:fill="auto" w:val="clear"/>
            <w:vAlign w:val="bottom"/>
          </w:tcPr>
          <w:p>
            <w:pPr>
              <w:pStyle w:val="Normal"/>
              <w:rPr>
                <w:b/>
                <w:b/>
                <w:bCs/>
              </w:rPr>
            </w:pPr>
            <w:r>
              <w:rPr>
                <w:b/>
                <w:bCs/>
              </w:rPr>
              <w:t>Styczeń - kwiecień</w:t>
            </w:r>
          </w:p>
        </w:tc>
      </w:tr>
      <w:tr>
        <w:trPr>
          <w:trHeight w:val="300" w:hRule="atLeast"/>
        </w:trPr>
        <w:tc>
          <w:tcPr>
            <w:tcW w:w="10400" w:type="dxa"/>
            <w:tcBorders/>
            <w:shd w:fill="auto" w:val="clear"/>
            <w:vAlign w:val="bottom"/>
          </w:tcPr>
          <w:p>
            <w:pPr>
              <w:pStyle w:val="Normal"/>
              <w:rPr/>
            </w:pPr>
            <w:r>
              <w:rPr>
                <w:rFonts w:eastAsia="Times New Roman" w:cs="Calibri"/>
                <w:color w:val="000000"/>
                <w:lang w:eastAsia="pl-PL"/>
              </w:rPr>
              <w:t>Trasa nr 3 - Garnek - Garnek  II (pętla)- w ciągu dnia  przywóz i 1 odwóz</w:t>
            </w:r>
          </w:p>
        </w:tc>
      </w:tr>
    </w:tbl>
    <w:p>
      <w:pPr>
        <w:pStyle w:val="Normal"/>
        <w:jc w:val="both"/>
        <w:rPr/>
      </w:pPr>
      <w:r>
        <w:rPr/>
      </w:r>
    </w:p>
    <w:p>
      <w:pPr>
        <w:pStyle w:val="Normal"/>
        <w:jc w:val="both"/>
        <w:rPr/>
      </w:pPr>
      <w:r>
        <w:rPr/>
      </w:r>
    </w:p>
    <w:p>
      <w:pPr>
        <w:pStyle w:val="Normal"/>
        <w:jc w:val="both"/>
        <w:rPr/>
      </w:pPr>
      <w:r>
        <w:rPr/>
        <w:t>Środek transportu niezbędny do wykonania usługi - pojazd przystosowany do przewozu co najmniej 55 osób (55 +1 miejsc siedzących).</w:t>
      </w:r>
    </w:p>
    <w:p>
      <w:pPr>
        <w:pStyle w:val="Wcicietrecitekstu"/>
        <w:spacing w:before="0" w:after="0"/>
        <w:ind w:left="0" w:hanging="0"/>
        <w:jc w:val="both"/>
        <w:rPr>
          <w:bCs/>
          <w:szCs w:val="24"/>
        </w:rPr>
      </w:pPr>
      <w:r>
        <w:rPr>
          <w:bCs/>
          <w:szCs w:val="24"/>
        </w:rPr>
      </w:r>
    </w:p>
    <w:p>
      <w:pPr>
        <w:pStyle w:val="Normal"/>
        <w:jc w:val="both"/>
        <w:rPr/>
      </w:pPr>
      <w:r>
        <w:rPr/>
        <w:t>Maksymalna przewidywana liczba przystanków (poza postojem przy szkole):</w:t>
      </w:r>
    </w:p>
    <w:p>
      <w:pPr>
        <w:pStyle w:val="Normal"/>
        <w:jc w:val="both"/>
        <w:rPr/>
      </w:pPr>
      <w:r>
        <w:rPr/>
        <w:t>Na trasie nr 1 – 9</w:t>
      </w:r>
    </w:p>
    <w:p>
      <w:pPr>
        <w:pStyle w:val="Normal"/>
        <w:jc w:val="both"/>
        <w:rPr/>
      </w:pPr>
      <w:r>
        <w:rPr/>
        <w:t>Na trasie nr 2 – 7</w:t>
      </w:r>
    </w:p>
    <w:p>
      <w:pPr>
        <w:pStyle w:val="Normal"/>
        <w:jc w:val="both"/>
        <w:rPr/>
      </w:pPr>
      <w:r>
        <w:rPr/>
        <w:t>Na trasie nr 3 – 4</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Wcicietrecitekstu"/>
        <w:spacing w:before="0" w:after="0"/>
        <w:ind w:left="0" w:hanging="0"/>
        <w:jc w:val="both"/>
        <w:rPr>
          <w:rFonts w:ascii="Calibri" w:hAnsi="Calibri"/>
          <w:bCs/>
          <w:sz w:val="22"/>
          <w:szCs w:val="22"/>
        </w:rPr>
      </w:pPr>
      <w:r>
        <w:rPr>
          <w:rFonts w:ascii="Calibri" w:hAnsi="Calibri"/>
          <w:bCs/>
          <w:sz w:val="22"/>
          <w:szCs w:val="22"/>
        </w:rPr>
      </w:r>
    </w:p>
    <w:p>
      <w:pPr>
        <w:pStyle w:val="Normal"/>
        <w:jc w:val="both"/>
        <w:rPr/>
      </w:pPr>
      <w:r>
        <w:rPr>
          <w:b/>
          <w:bCs/>
        </w:rPr>
        <w:t>W przypadku gdy w związku z organizacją pracy szkoły nie będzie koniecznym wykonywanie któregokolwiek kursu, bądź ulegnie zmianie jego długość Wykonawca nie będzie dokonywał obciążenia na Fakturze VAT za taki niezrealizowany przejazd, lub dokona modyfikacji kwoty w przypadku przejazdu skróconego. Informację o braku kursu Zamawiający zobowiązuje się przekazać Wykonawcy na co najmniej 48 godzin przed jego planowaną realizacją.</w:t>
      </w:r>
    </w:p>
    <w:p>
      <w:pPr>
        <w:pStyle w:val="Normal"/>
        <w:rPr>
          <w:b/>
          <w:b/>
        </w:rPr>
      </w:pPr>
      <w:r>
        <w:rPr>
          <w:b/>
        </w:rPr>
      </w:r>
    </w:p>
    <w:p>
      <w:pPr>
        <w:pStyle w:val="Normal"/>
        <w:rPr/>
      </w:pPr>
      <w:r>
        <w:rPr>
          <w:b/>
        </w:rPr>
        <w:t>Warunki dotyczące wszystkich zadań</w:t>
      </w:r>
      <w:r>
        <w:rPr/>
        <w:t>:</w:t>
      </w:r>
    </w:p>
    <w:p>
      <w:pPr>
        <w:pStyle w:val="Wcicietrecitekstu"/>
        <w:spacing w:before="0" w:after="0"/>
        <w:ind w:left="0" w:hanging="0"/>
        <w:jc w:val="both"/>
        <w:rPr>
          <w:rFonts w:ascii="Calibri" w:hAnsi="Calibri"/>
          <w:bCs/>
          <w:sz w:val="22"/>
          <w:szCs w:val="22"/>
        </w:rPr>
      </w:pPr>
      <w:r>
        <w:rPr>
          <w:rFonts w:ascii="Calibri" w:hAnsi="Calibri"/>
          <w:bCs/>
          <w:sz w:val="22"/>
          <w:szCs w:val="22"/>
        </w:rPr>
      </w:r>
    </w:p>
    <w:p>
      <w:pPr>
        <w:pStyle w:val="Wcicietrecitekstu"/>
        <w:spacing w:before="0" w:after="0"/>
        <w:ind w:left="0" w:hanging="0"/>
        <w:jc w:val="both"/>
        <w:rPr>
          <w:rFonts w:ascii="Calibri" w:hAnsi="Calibri"/>
          <w:bCs/>
          <w:sz w:val="22"/>
          <w:szCs w:val="22"/>
        </w:rPr>
      </w:pPr>
      <w:r>
        <w:rPr>
          <w:rFonts w:ascii="Calibri" w:hAnsi="Calibri"/>
          <w:bCs/>
          <w:sz w:val="22"/>
          <w:szCs w:val="22"/>
        </w:rPr>
        <w:t>Przewóz może być wykonywany wyłącznie przy obecności opiekuna wskazanego przez Dyrektora Szkoły Podstawowej w Garnku, odbieranego przez przewoźnika z siedziby SP Garnek przed rozpoczęciem trasy.</w:t>
      </w:r>
    </w:p>
    <w:p>
      <w:pPr>
        <w:pStyle w:val="Wcicietrecitekstu"/>
        <w:spacing w:before="0" w:after="0"/>
        <w:ind w:left="0" w:hanging="0"/>
        <w:jc w:val="both"/>
        <w:rPr>
          <w:rFonts w:ascii="Calibri" w:hAnsi="Calibri"/>
          <w:bCs/>
          <w:sz w:val="22"/>
          <w:szCs w:val="22"/>
        </w:rPr>
      </w:pPr>
      <w:r>
        <w:rPr>
          <w:rFonts w:ascii="Calibri" w:hAnsi="Calibri"/>
          <w:bCs/>
          <w:sz w:val="22"/>
          <w:szCs w:val="22"/>
        </w:rPr>
        <w:t xml:space="preserve">Dowóz dzieci winien odbywać się następująco: poranne dowozy do Szkoły Podstawowej w Garnku do godziny 7:50 (odjazd spod szkoły do godz. 6:45), natomiast popołudniowe odwozy w zależności od zakończenia zajęć szkolnych - szczegółowy harmonogram zostanie uzgodniony z Dyrektorem Szkoły Podstawowej w Garnku. </w:t>
      </w:r>
    </w:p>
    <w:p>
      <w:pPr>
        <w:pStyle w:val="Wcicietrecitekstu"/>
        <w:spacing w:before="0" w:after="0"/>
        <w:ind w:left="0" w:hanging="0"/>
        <w:jc w:val="both"/>
        <w:rPr>
          <w:rFonts w:ascii="Calibri" w:hAnsi="Calibri"/>
          <w:bCs/>
          <w:sz w:val="22"/>
          <w:szCs w:val="22"/>
        </w:rPr>
      </w:pPr>
      <w:r>
        <w:rPr>
          <w:rFonts w:ascii="Calibri" w:hAnsi="Calibri"/>
          <w:bCs/>
          <w:sz w:val="22"/>
          <w:szCs w:val="22"/>
        </w:rPr>
        <w:t xml:space="preserve">W szczególnych przypadkach, uzależnionych m. in. od organizacji pracy szkoły Zamawiający zastrzega sobie prawo zmiany dziennej ilości kursów lub modyfikacji ich trasy. </w:t>
      </w:r>
    </w:p>
    <w:p>
      <w:pPr>
        <w:pStyle w:val="Wcicietrecitekstu"/>
        <w:spacing w:before="0" w:after="0"/>
        <w:ind w:left="0" w:hanging="0"/>
        <w:jc w:val="both"/>
        <w:rPr>
          <w:rFonts w:ascii="Calibri" w:hAnsi="Calibri"/>
          <w:bCs/>
          <w:sz w:val="22"/>
          <w:szCs w:val="22"/>
        </w:rPr>
      </w:pPr>
      <w:r>
        <w:rPr>
          <w:rFonts w:ascii="Calibri" w:hAnsi="Calibri"/>
          <w:bCs/>
          <w:sz w:val="22"/>
          <w:szCs w:val="22"/>
        </w:rPr>
        <w:t>Koszt dojazdu pojazdu z bazy do punktu startowego oraz z punktu końcowego do bazy winien być skalkulowany w stawce za kurs.</w:t>
      </w:r>
    </w:p>
    <w:p>
      <w:pPr>
        <w:pStyle w:val="Wcicietrecitekstu"/>
        <w:spacing w:before="0" w:after="0"/>
        <w:ind w:left="0" w:hanging="0"/>
        <w:jc w:val="both"/>
        <w:rPr>
          <w:rFonts w:ascii="Calibri" w:hAnsi="Calibri"/>
          <w:bCs/>
          <w:sz w:val="22"/>
          <w:szCs w:val="22"/>
        </w:rPr>
      </w:pPr>
      <w:r>
        <w:rPr>
          <w:rFonts w:ascii="Calibri" w:hAnsi="Calibri"/>
          <w:bCs/>
          <w:sz w:val="22"/>
          <w:szCs w:val="22"/>
        </w:rPr>
        <w:t>Zamawiający zapewnia opiekę dzieciom w czasie dowozu.</w:t>
      </w:r>
    </w:p>
    <w:p>
      <w:pPr>
        <w:pStyle w:val="Wcicietrecitekstu"/>
        <w:spacing w:before="0" w:after="0"/>
        <w:ind w:left="0" w:hanging="0"/>
        <w:jc w:val="both"/>
        <w:rPr>
          <w:rFonts w:ascii="Calibri" w:hAnsi="Calibri"/>
          <w:bCs/>
          <w:sz w:val="22"/>
          <w:szCs w:val="22"/>
        </w:rPr>
      </w:pPr>
      <w:r>
        <w:rPr>
          <w:rFonts w:ascii="Calibri" w:hAnsi="Calibri"/>
          <w:bCs/>
          <w:sz w:val="22"/>
          <w:szCs w:val="22"/>
        </w:rPr>
        <w:t>Do prawidłowego wykonania zamówienia wymagany jest środek transportu - 1 pojazd, który posiada co najmniej 55 miejsc siedzących oraz dodatkowe miejsce dla kierowcy.</w:t>
      </w:r>
    </w:p>
    <w:p>
      <w:pPr>
        <w:pStyle w:val="Wcicietrecitekstu"/>
        <w:spacing w:before="0" w:after="0"/>
        <w:ind w:left="0" w:hanging="0"/>
        <w:jc w:val="both"/>
        <w:rPr>
          <w:rFonts w:ascii="Calibri" w:hAnsi="Calibri"/>
          <w:bCs/>
          <w:sz w:val="22"/>
          <w:szCs w:val="22"/>
        </w:rPr>
      </w:pPr>
      <w:r>
        <w:rPr>
          <w:rFonts w:ascii="Calibri" w:hAnsi="Calibri"/>
          <w:bCs/>
          <w:sz w:val="22"/>
          <w:szCs w:val="22"/>
        </w:rPr>
        <w:t>Pojazd powyższy musi spełniać warunki wskazane w § 22 ust. 1, 2 i 3 Rozporządzenia Ministra Infrastruktury z dnia 31 grudnia 2002r. w sprawie warunków technicznych pojazdów oraz zakresu ich niezbędnego wyposażenia /Dz.U. z 2003r. Nr 32, poz. 262 z późniejszymi zmianami/ oraz art.57 ust. 1 Ustawy o ruchu drogowym /Dz.U. z 1997r. Nr 98, poz. 602 z późniejszymi zmianami/.</w:t>
      </w:r>
    </w:p>
    <w:p>
      <w:pPr>
        <w:pStyle w:val="Wcicietrecitekstu"/>
        <w:spacing w:before="0" w:after="0"/>
        <w:ind w:left="0" w:hanging="0"/>
        <w:jc w:val="both"/>
        <w:rPr>
          <w:rFonts w:ascii="Calibri" w:hAnsi="Calibri"/>
          <w:bCs/>
          <w:sz w:val="22"/>
          <w:szCs w:val="22"/>
        </w:rPr>
      </w:pPr>
      <w:r>
        <w:rPr>
          <w:rFonts w:ascii="Calibri" w:hAnsi="Calibri"/>
          <w:bCs/>
          <w:sz w:val="22"/>
          <w:szCs w:val="22"/>
        </w:rPr>
        <w:t>Wykonawca w przypadku awarii pojazdu zorganizuje niezwłocznie transport zastępczy, przy czym konieczne jest w takim przypadku powiadomienie Dyrektora Szkoły Podstawowej w Garnku oraz wykonywanie zamówienia pojazdem sprawnym technicznie, spełniającym wymogi stawiane przez Zamawiającego w SIWZ. Transport zastępczy nie jest podstawą do zwiększenia stawki za obsługę tras.</w:t>
      </w:r>
    </w:p>
    <w:p>
      <w:pPr>
        <w:pStyle w:val="Normal"/>
        <w:widowControl w:val="false"/>
        <w:suppressAutoHyphens w:val="true"/>
        <w:jc w:val="both"/>
        <w:rPr>
          <w:b/>
          <w:b/>
          <w:bCs/>
        </w:rPr>
      </w:pPr>
      <w:r>
        <w:rPr>
          <w:b/>
          <w:bCs/>
        </w:rPr>
        <w:t>Wykonawca przed przystąpieniem do przetargu zobowiązuje się do przeprowadzenia wizji lokalnej tras celem prawidłowego przygotowania oferty.</w:t>
      </w:r>
    </w:p>
    <w:tbl>
      <w:tblPr>
        <w:tblW w:w="20420" w:type="dxa"/>
        <w:jc w:val="left"/>
        <w:tblInd w:w="55" w:type="dxa"/>
        <w:tblBorders/>
        <w:tblCellMar>
          <w:top w:w="0" w:type="dxa"/>
          <w:left w:w="70" w:type="dxa"/>
          <w:bottom w:w="0" w:type="dxa"/>
          <w:right w:w="70" w:type="dxa"/>
        </w:tblCellMar>
        <w:tblLook w:val="04a0"/>
      </w:tblPr>
      <w:tblGrid>
        <w:gridCol w:w="20420"/>
      </w:tblGrid>
      <w:tr>
        <w:trPr>
          <w:trHeight w:val="300" w:hRule="atLeast"/>
        </w:trPr>
        <w:tc>
          <w:tcPr>
            <w:tcW w:w="20420" w:type="dxa"/>
            <w:tcBorders/>
            <w:shd w:fill="auto" w:val="clear"/>
            <w:vAlign w:val="bottom"/>
          </w:tcPr>
          <w:p>
            <w:pPr>
              <w:pStyle w:val="Normal"/>
              <w:rPr>
                <w:rFonts w:eastAsia="Times New Roman" w:cs="Calibri"/>
                <w:b/>
                <w:b/>
                <w:color w:val="000000"/>
                <w:lang w:eastAsia="pl-PL"/>
              </w:rPr>
            </w:pPr>
            <w:r>
              <w:rPr>
                <w:rFonts w:eastAsia="Times New Roman" w:cs="Calibri"/>
                <w:b/>
                <w:color w:val="000000"/>
                <w:lang w:eastAsia="pl-PL"/>
              </w:rPr>
              <w:t xml:space="preserve">Zamawiający z posiadanych danych informuje, że w okresie realizacji zamówienia zaistnieje brak możliwości </w:t>
              <w:br/>
              <w:t>poruszania się autobusu mostem nad rzeką Wiercica w miejscowości Chmielarze (ograniczenie tonażu)</w:t>
            </w:r>
          </w:p>
        </w:tc>
      </w:tr>
    </w:tbl>
    <w:p>
      <w:pPr>
        <w:pStyle w:val="Normal"/>
        <w:widowControl w:val="false"/>
        <w:suppressAutoHyphens w:val="true"/>
        <w:jc w:val="both"/>
        <w:rPr/>
      </w:pPr>
      <w:r>
        <w:rPr/>
      </w:r>
    </w:p>
    <w:p>
      <w:pPr>
        <w:pStyle w:val="Normal"/>
        <w:ind w:left="643" w:hanging="0"/>
        <w:jc w:val="both"/>
        <w:rPr/>
      </w:pPr>
      <w:r>
        <w:rPr/>
      </w:r>
    </w:p>
    <w:p>
      <w:pPr>
        <w:pStyle w:val="Normal"/>
        <w:widowControl w:val="false"/>
        <w:suppressAutoHyphens w:val="true"/>
        <w:jc w:val="both"/>
        <w:rPr/>
      </w:pPr>
      <w:r>
        <w:rPr/>
        <w:t>Przedmiot zamówienia określa Wspólny Słownik Zamówień (CPV): 60130000-8.</w:t>
      </w:r>
    </w:p>
    <w:p>
      <w:pPr>
        <w:pStyle w:val="Normal"/>
        <w:ind w:left="643" w:hanging="0"/>
        <w:jc w:val="both"/>
        <w:rPr/>
      </w:pPr>
      <w:r>
        <w:rPr/>
      </w:r>
    </w:p>
    <w:p>
      <w:pPr>
        <w:pStyle w:val="Normal"/>
        <w:numPr>
          <w:ilvl w:val="0"/>
          <w:numId w:val="3"/>
        </w:numPr>
        <w:jc w:val="both"/>
        <w:rPr>
          <w:rFonts w:cs="Arial"/>
          <w:b/>
          <w:b/>
        </w:rPr>
      </w:pPr>
      <w:r>
        <w:rPr>
          <w:rFonts w:cs="Arial"/>
          <w:b/>
        </w:rPr>
        <w:t xml:space="preserve">   </w:t>
      </w:r>
      <w:r>
        <w:rPr>
          <w:rFonts w:cs="Arial"/>
          <w:b/>
        </w:rPr>
        <w:t>GENERALNE  ZASADY  i  WARUNKI  UCZESTNICTWA  W  POSTĘPOWANIU</w:t>
      </w:r>
    </w:p>
    <w:p>
      <w:pPr>
        <w:pStyle w:val="Normal"/>
        <w:ind w:left="720" w:hanging="0"/>
        <w:jc w:val="both"/>
        <w:rPr>
          <w:rFonts w:cs="Arial"/>
        </w:rPr>
      </w:pPr>
      <w:r>
        <w:rPr>
          <w:rFonts w:cs="Arial"/>
        </w:rPr>
      </w:r>
    </w:p>
    <w:p>
      <w:pPr>
        <w:pStyle w:val="Normal"/>
        <w:widowControl w:val="false"/>
        <w:numPr>
          <w:ilvl w:val="0"/>
          <w:numId w:val="10"/>
        </w:numPr>
        <w:suppressAutoHyphens w:val="true"/>
        <w:jc w:val="both"/>
        <w:rPr>
          <w:rFonts w:cs="Arial"/>
        </w:rPr>
      </w:pPr>
      <w:r>
        <w:rPr/>
        <w:t xml:space="preserve"> </w:t>
      </w:r>
      <w:r>
        <w:rPr>
          <w:rFonts w:cs="Arial"/>
        </w:rPr>
        <w:t xml:space="preserve">Ofertę może złożyć osoba fizyczna, osoba prawna lub jednostka organizacyjna nie posiadająca osobowości prawnej oraz podmioty te występujące wspólnie, o ile spełniają warunki określone w ustawie Pzp oraz w niniejszej specyfikacji istotnych warunków zamówienia, zwanej dalej specyfikacją lub w skrócie </w:t>
      </w:r>
      <w:r>
        <w:rPr>
          <w:rFonts w:cs="Arial"/>
          <w:b/>
          <w:i/>
        </w:rPr>
        <w:t>SIWZ</w:t>
      </w:r>
      <w:r>
        <w:rPr>
          <w:rFonts w:cs="Arial"/>
        </w:rPr>
        <w:t>.</w:t>
      </w:r>
    </w:p>
    <w:p>
      <w:pPr>
        <w:pStyle w:val="Normal"/>
        <w:widowControl w:val="false"/>
        <w:numPr>
          <w:ilvl w:val="0"/>
          <w:numId w:val="10"/>
        </w:numPr>
        <w:suppressAutoHyphens w:val="true"/>
        <w:jc w:val="both"/>
        <w:rPr>
          <w:rFonts w:cs="Arial"/>
        </w:rPr>
      </w:pPr>
      <w:r>
        <w:rPr>
          <w:rFonts w:cs="Arial"/>
        </w:rPr>
        <w:t>Każdy Wykonawca może złożyć tylko jedną ofertę.</w:t>
      </w:r>
    </w:p>
    <w:p>
      <w:pPr>
        <w:pStyle w:val="Normal"/>
        <w:widowControl w:val="false"/>
        <w:numPr>
          <w:ilvl w:val="0"/>
          <w:numId w:val="10"/>
        </w:numPr>
        <w:suppressAutoHyphens w:val="true"/>
        <w:jc w:val="both"/>
        <w:rPr>
          <w:rFonts w:cs="Arial"/>
        </w:rPr>
      </w:pPr>
      <w:r>
        <w:rPr>
          <w:rFonts w:cs="Arial"/>
        </w:rPr>
        <w:t xml:space="preserve">Zamawiający nie dopuszcza w przedmiotowym postępowaniu składania ofert częściowych. </w:t>
      </w:r>
    </w:p>
    <w:p>
      <w:pPr>
        <w:pStyle w:val="Normal"/>
        <w:widowControl w:val="false"/>
        <w:numPr>
          <w:ilvl w:val="0"/>
          <w:numId w:val="10"/>
        </w:numPr>
        <w:suppressAutoHyphens w:val="true"/>
        <w:jc w:val="both"/>
        <w:rPr>
          <w:rFonts w:cs="Arial"/>
        </w:rPr>
      </w:pPr>
      <w:r>
        <w:rPr>
          <w:rFonts w:cs="Arial"/>
        </w:rPr>
        <w:t>Zamawiający nie przewiduje zawarcia umowy ramowej.</w:t>
      </w:r>
    </w:p>
    <w:p>
      <w:pPr>
        <w:pStyle w:val="Normal"/>
        <w:widowControl w:val="false"/>
        <w:numPr>
          <w:ilvl w:val="0"/>
          <w:numId w:val="10"/>
        </w:numPr>
        <w:suppressAutoHyphens w:val="true"/>
        <w:jc w:val="both"/>
        <w:rPr>
          <w:rFonts w:cs="Arial"/>
        </w:rPr>
      </w:pPr>
      <w:r>
        <w:rPr>
          <w:rFonts w:cs="Arial"/>
        </w:rPr>
        <w:t xml:space="preserve">Zamawiający nie przewiduje możliwość udzielenia zamówień uzupełniających w trybie z wolnej ręki, na zasadach określonych w art.67 ust.1 pkt 6 ustawy Pzp. </w:t>
      </w:r>
    </w:p>
    <w:p>
      <w:pPr>
        <w:pStyle w:val="Normal"/>
        <w:widowControl w:val="false"/>
        <w:numPr>
          <w:ilvl w:val="0"/>
          <w:numId w:val="10"/>
        </w:numPr>
        <w:suppressAutoHyphens w:val="true"/>
        <w:jc w:val="both"/>
        <w:rPr>
          <w:rFonts w:cs="Arial"/>
        </w:rPr>
      </w:pPr>
      <w:r>
        <w:rPr>
          <w:rFonts w:cs="Arial"/>
        </w:rPr>
        <w:t xml:space="preserve">Zamawiający nie dopuszcza możliwości złożenia oferty przewidującej odmienny niż określony </w:t>
        <w:br/>
        <w:t xml:space="preserve"> w niniejszej SIWZ sposób wykonania zamówienia tj. oferty wariantowej.</w:t>
      </w:r>
    </w:p>
    <w:p>
      <w:pPr>
        <w:pStyle w:val="Normal"/>
        <w:widowControl w:val="false"/>
        <w:numPr>
          <w:ilvl w:val="0"/>
          <w:numId w:val="10"/>
        </w:numPr>
        <w:suppressAutoHyphens w:val="true"/>
        <w:jc w:val="both"/>
        <w:rPr>
          <w:rFonts w:cs="Arial"/>
        </w:rPr>
      </w:pPr>
      <w:r>
        <w:rPr>
          <w:rFonts w:cs="Arial"/>
        </w:rPr>
        <w:t xml:space="preserve">Zamawiający nie przewiduje rozliczenia w walutach obcych. </w:t>
      </w:r>
    </w:p>
    <w:p>
      <w:pPr>
        <w:pStyle w:val="Normal"/>
        <w:widowControl w:val="false"/>
        <w:numPr>
          <w:ilvl w:val="0"/>
          <w:numId w:val="10"/>
        </w:numPr>
        <w:suppressAutoHyphens w:val="true"/>
        <w:jc w:val="both"/>
        <w:rPr>
          <w:rFonts w:cs="Arial"/>
        </w:rPr>
      </w:pPr>
      <w:r>
        <w:rPr>
          <w:rFonts w:cs="Arial"/>
        </w:rPr>
        <w:t>Zamawiający nie wymaga wniesienia vadium.</w:t>
      </w:r>
    </w:p>
    <w:p>
      <w:pPr>
        <w:pStyle w:val="Normal"/>
        <w:widowControl w:val="false"/>
        <w:numPr>
          <w:ilvl w:val="0"/>
          <w:numId w:val="10"/>
        </w:numPr>
        <w:suppressAutoHyphens w:val="true"/>
        <w:jc w:val="both"/>
        <w:rPr>
          <w:rFonts w:cs="Arial"/>
        </w:rPr>
      </w:pPr>
      <w:r>
        <w:rPr>
          <w:rFonts w:cs="Arial"/>
        </w:rPr>
        <w:t>Zamawiający nie przewiduje wyboru najkorzystniejszej oferty z zastosowaniem aukcji elektronicznej.</w:t>
      </w:r>
    </w:p>
    <w:p>
      <w:pPr>
        <w:pStyle w:val="Normal"/>
        <w:widowControl w:val="false"/>
        <w:numPr>
          <w:ilvl w:val="0"/>
          <w:numId w:val="10"/>
        </w:numPr>
        <w:suppressAutoHyphens w:val="true"/>
        <w:jc w:val="both"/>
        <w:rPr>
          <w:rFonts w:cs="Arial"/>
        </w:rPr>
      </w:pPr>
      <w:r>
        <w:rPr>
          <w:rFonts w:cs="Arial"/>
          <w:color w:val="000000"/>
        </w:rPr>
        <w:t>Zamawiający nie przewiduje zwrotu kosztów udziału w postępowaniu.</w:t>
      </w:r>
    </w:p>
    <w:p>
      <w:pPr>
        <w:pStyle w:val="Normal"/>
        <w:widowControl w:val="false"/>
        <w:numPr>
          <w:ilvl w:val="0"/>
          <w:numId w:val="10"/>
        </w:numPr>
        <w:suppressAutoHyphens w:val="true"/>
        <w:jc w:val="both"/>
        <w:rPr>
          <w:rFonts w:cs="Arial"/>
        </w:rPr>
      </w:pPr>
      <w:r>
        <w:rPr>
          <w:rFonts w:cs="Arial"/>
          <w:u w:val="single"/>
        </w:rPr>
        <w:t>Zamawiający żąda od Wykonawcy wskazania w formularzu ofertowym określenia jakiej wielkości jest przedsiębiorstwem (małe, średnie) oraz części zamówienia, której wykonanie powierzy podwykonawcom, podania nazw firm podwykonawców i w</w:t>
      </w:r>
      <w:r>
        <w:rPr>
          <w:rFonts w:cs="Arial"/>
          <w:bCs/>
          <w:u w:val="single"/>
        </w:rPr>
        <w:t>artości lub procentowej części zamówienia, jaka zostanie powierzona  podwykonawcom</w:t>
      </w:r>
      <w:r>
        <w:rPr>
          <w:rFonts w:cs="Arial"/>
        </w:rPr>
        <w:t>.</w:t>
      </w:r>
    </w:p>
    <w:p>
      <w:pPr>
        <w:pStyle w:val="Normal"/>
        <w:widowControl w:val="false"/>
        <w:numPr>
          <w:ilvl w:val="0"/>
          <w:numId w:val="10"/>
        </w:numPr>
        <w:suppressAutoHyphens w:val="true"/>
        <w:jc w:val="both"/>
        <w:rPr>
          <w:rFonts w:cs="Arial"/>
          <w:u w:val="single"/>
        </w:rPr>
      </w:pPr>
      <w:r>
        <w:rPr>
          <w:rFonts w:cs="Arial"/>
        </w:rPr>
        <w:t xml:space="preserve">W przypadku, gdy Wykonawca planuje wykonanie części zamówienia przy udziale podwykonawców, termin zapłaty wynagrodzenia podwykonawcy lub dalszemu podwykonawcy przewidziany w umowie o podwykonawstwo nie może być dłuższy niż 30 dni od dnia doręczenia podwykonawcy lub dalszemu podwykonawcy faktury lub rachunku, potwierdzających wykonanie zleconej podwykonawcy lub dalszemu podwykonawcy usługi. </w:t>
      </w:r>
    </w:p>
    <w:p>
      <w:pPr>
        <w:pStyle w:val="Normal"/>
        <w:widowControl w:val="false"/>
        <w:numPr>
          <w:ilvl w:val="0"/>
          <w:numId w:val="10"/>
        </w:numPr>
        <w:suppressAutoHyphens w:val="true"/>
        <w:jc w:val="both"/>
        <w:rPr>
          <w:rFonts w:cs="Arial"/>
          <w:u w:val="single"/>
        </w:rPr>
      </w:pPr>
      <w:r>
        <w:rPr>
          <w:rFonts w:cs="Arial"/>
          <w:color w:val="000000"/>
        </w:rPr>
        <w:t>Zamawiający nie przewiduje udzielania zaliczek na poczet wykonania zamówienia.</w:t>
      </w:r>
    </w:p>
    <w:p>
      <w:pPr>
        <w:pStyle w:val="Normal"/>
        <w:widowControl w:val="false"/>
        <w:numPr>
          <w:ilvl w:val="0"/>
          <w:numId w:val="10"/>
        </w:numPr>
        <w:suppressAutoHyphens w:val="true"/>
        <w:jc w:val="both"/>
        <w:rPr>
          <w:rFonts w:cs="Arial"/>
          <w:u w:val="single"/>
        </w:rPr>
      </w:pPr>
      <w:r>
        <w:rPr>
          <w:rFonts w:cs="Arial"/>
          <w:color w:val="000000"/>
        </w:rPr>
        <w:t xml:space="preserve">Zamawiający nie zastrzega osobistego wykonania przez Wykonawcę kluczowych części zamówienia. </w:t>
      </w:r>
    </w:p>
    <w:p>
      <w:pPr>
        <w:pStyle w:val="Normal"/>
        <w:widowControl w:val="false"/>
        <w:numPr>
          <w:ilvl w:val="0"/>
          <w:numId w:val="10"/>
        </w:numPr>
        <w:suppressAutoHyphens w:val="true"/>
        <w:jc w:val="both"/>
        <w:rPr>
          <w:rFonts w:cs="Arial"/>
          <w:u w:val="single"/>
        </w:rPr>
      </w:pPr>
      <w:r>
        <w:rPr>
          <w:rFonts w:cs="Arial"/>
          <w:color w:val="000000"/>
        </w:rPr>
        <w:t>Zamawiający nie zastrzega, że o udzielenie zamówienia mogą ubiegać się wyłącznie zakłady pracy chronionej oraz inni Wykonawcy, których działalność lub działalność ich wyodrębnionych jednostek, które będą realizowały zamówienie, obejmuje społeczną i zawodową integrację osób będących członkami grup społecznie marginalizowanych.</w:t>
      </w:r>
    </w:p>
    <w:p>
      <w:pPr>
        <w:pStyle w:val="Normal"/>
        <w:ind w:left="643" w:hanging="0"/>
        <w:jc w:val="both"/>
        <w:rPr>
          <w:rFonts w:cs="Arial"/>
        </w:rPr>
      </w:pPr>
      <w:r>
        <w:rPr>
          <w:rFonts w:cs="Arial"/>
        </w:rPr>
      </w:r>
    </w:p>
    <w:p>
      <w:pPr>
        <w:pStyle w:val="Normal"/>
        <w:rPr>
          <w:b/>
          <w:b/>
          <w:bCs/>
        </w:rPr>
      </w:pPr>
      <w:r>
        <w:rPr>
          <w:b/>
          <w:bCs/>
        </w:rPr>
        <w:t>V.   TERMIN  WYKONANIA  ZAMÓWIENIA</w:t>
      </w:r>
    </w:p>
    <w:p>
      <w:pPr>
        <w:pStyle w:val="Normal"/>
        <w:rPr>
          <w:b/>
          <w:b/>
          <w:bCs/>
        </w:rPr>
      </w:pPr>
      <w:r>
        <w:rPr>
          <w:b/>
          <w:bCs/>
        </w:rPr>
      </w:r>
    </w:p>
    <w:p>
      <w:pPr>
        <w:pStyle w:val="Normal"/>
        <w:rPr/>
      </w:pPr>
      <w:r>
        <w:rPr/>
        <w:t xml:space="preserve">       </w:t>
      </w:r>
      <w:r>
        <w:rPr/>
        <w:t>od 02.01.2019r. do 22.06.2019r. zgodnie z organizacją pracy szkoły</w:t>
      </w:r>
    </w:p>
    <w:p>
      <w:pPr>
        <w:pStyle w:val="Normal"/>
        <w:rPr>
          <w:b/>
          <w:b/>
          <w:bCs/>
        </w:rPr>
      </w:pPr>
      <w:r>
        <w:rPr>
          <w:b/>
          <w:bCs/>
        </w:rPr>
      </w:r>
    </w:p>
    <w:p>
      <w:pPr>
        <w:pStyle w:val="Normal"/>
        <w:rPr>
          <w:b/>
          <w:b/>
          <w:bCs/>
        </w:rPr>
      </w:pPr>
      <w:r>
        <w:rPr>
          <w:b/>
          <w:bCs/>
        </w:rPr>
        <w:t>VI .   OPIS WARUNKÓW  UDZIAŁU  W  POSTĘPOWANIU  ORAZ  SPOSOBU</w:t>
      </w:r>
    </w:p>
    <w:p>
      <w:pPr>
        <w:pStyle w:val="Normal"/>
        <w:ind w:left="283" w:hanging="0"/>
        <w:rPr>
          <w:b/>
          <w:b/>
          <w:bCs/>
        </w:rPr>
      </w:pPr>
      <w:r>
        <w:rPr>
          <w:b/>
          <w:bCs/>
        </w:rPr>
        <w:t xml:space="preserve">    </w:t>
      </w:r>
      <w:r>
        <w:rPr>
          <w:b/>
          <w:bCs/>
        </w:rPr>
        <w:t>DOKONYWANIA  OCENY  SPEŁNIENIA TYCH  WARUNKÓW</w:t>
      </w:r>
    </w:p>
    <w:p>
      <w:pPr>
        <w:pStyle w:val="BodyText3"/>
        <w:numPr>
          <w:ilvl w:val="0"/>
          <w:numId w:val="6"/>
        </w:numPr>
        <w:spacing w:before="0" w:after="0"/>
        <w:jc w:val="both"/>
        <w:rPr>
          <w:rFonts w:ascii="Calibri" w:hAnsi="Calibri" w:cs="Arial"/>
          <w:sz w:val="22"/>
          <w:szCs w:val="22"/>
        </w:rPr>
      </w:pPr>
      <w:r>
        <w:rPr>
          <w:rFonts w:cs="Arial" w:ascii="Calibri" w:hAnsi="Calibri"/>
          <w:sz w:val="22"/>
          <w:szCs w:val="22"/>
        </w:rPr>
        <w:t xml:space="preserve">Wykonawcy ubiegający się o zamówienie publiczne muszą spełniać </w:t>
      </w:r>
      <w:r>
        <w:rPr>
          <w:rFonts w:cs="Arial" w:ascii="Calibri" w:hAnsi="Calibri"/>
          <w:b/>
          <w:sz w:val="22"/>
          <w:szCs w:val="22"/>
        </w:rPr>
        <w:t>warunki udziału w postępowaniu określone w art. 22 ust. 1b</w:t>
      </w:r>
      <w:r>
        <w:rPr>
          <w:rFonts w:cs="Arial" w:ascii="Calibri" w:hAnsi="Calibri"/>
          <w:sz w:val="22"/>
          <w:szCs w:val="22"/>
        </w:rPr>
        <w:t xml:space="preserve"> ustawy Pzp dotyczące:</w:t>
      </w:r>
    </w:p>
    <w:p>
      <w:pPr>
        <w:pStyle w:val="BodyText3"/>
        <w:numPr>
          <w:ilvl w:val="0"/>
          <w:numId w:val="7"/>
        </w:numPr>
        <w:spacing w:before="0" w:after="0"/>
        <w:jc w:val="both"/>
        <w:rPr>
          <w:rFonts w:ascii="Calibri" w:hAnsi="Calibri" w:cs="Arial"/>
          <w:sz w:val="22"/>
          <w:szCs w:val="22"/>
        </w:rPr>
      </w:pPr>
      <w:r>
        <w:rPr>
          <w:rFonts w:cs="Arial" w:ascii="Calibri" w:hAnsi="Calibri"/>
          <w:sz w:val="22"/>
          <w:szCs w:val="22"/>
          <w:u w:val="single"/>
        </w:rPr>
        <w:t>kompetencji lub uprawnień do prowadzenia określonej działalności zawodowej, o ile wynika to z odrębnych przepisów;</w:t>
      </w:r>
      <w:r>
        <w:rPr>
          <w:rFonts w:cs="Arial" w:ascii="Calibri" w:hAnsi="Calibri"/>
          <w:i/>
          <w:sz w:val="22"/>
          <w:szCs w:val="22"/>
        </w:rPr>
        <w:t xml:space="preserve"> </w:t>
      </w:r>
    </w:p>
    <w:p>
      <w:pPr>
        <w:pStyle w:val="Normal"/>
        <w:ind w:left="284" w:hanging="284"/>
        <w:jc w:val="both"/>
        <w:rPr>
          <w:rFonts w:cs="Arial"/>
        </w:rPr>
      </w:pPr>
      <w:r>
        <w:rPr>
          <w:rFonts w:cs="Arial"/>
        </w:rPr>
        <w:t xml:space="preserve">                      </w:t>
      </w:r>
      <w:r>
        <w:rPr>
          <w:rFonts w:cs="Arial"/>
        </w:rPr>
        <w:t xml:space="preserve">Wykonawca musi posiadać uprawnienia do wykonywania działalności polegającej na         </w:t>
      </w:r>
    </w:p>
    <w:p>
      <w:pPr>
        <w:pStyle w:val="Normal"/>
        <w:ind w:left="284" w:hanging="284"/>
        <w:jc w:val="both"/>
        <w:rPr>
          <w:rFonts w:cs="Arial"/>
        </w:rPr>
      </w:pPr>
      <w:r>
        <w:rPr>
          <w:rFonts w:cs="Arial"/>
        </w:rPr>
        <w:t xml:space="preserve">                      </w:t>
      </w:r>
      <w:r>
        <w:rPr>
          <w:rFonts w:cs="Arial"/>
        </w:rPr>
        <w:t xml:space="preserve">krajowym  transporcie  drogowym osób  tj. licencję  lub  zezwolenie na  wykonywanie </w:t>
      </w:r>
    </w:p>
    <w:p>
      <w:pPr>
        <w:pStyle w:val="Normal"/>
        <w:ind w:left="284" w:hanging="284"/>
        <w:jc w:val="both"/>
        <w:rPr>
          <w:rFonts w:cs="Arial"/>
        </w:rPr>
      </w:pPr>
      <w:r>
        <w:rPr>
          <w:rFonts w:cs="Arial"/>
        </w:rPr>
        <w:t xml:space="preserve">                      </w:t>
      </w:r>
      <w:r>
        <w:rPr>
          <w:rFonts w:cs="Arial"/>
        </w:rPr>
        <w:t>krajowego transportu drogowego osób.</w:t>
      </w:r>
    </w:p>
    <w:p>
      <w:pPr>
        <w:pStyle w:val="Normal"/>
        <w:ind w:left="284" w:hanging="284"/>
        <w:jc w:val="both"/>
        <w:rPr>
          <w:rFonts w:cs="Arial"/>
        </w:rPr>
      </w:pPr>
      <w:r>
        <w:rPr>
          <w:rFonts w:cs="Arial"/>
        </w:rPr>
        <w:t xml:space="preserve">         </w:t>
      </w:r>
    </w:p>
    <w:p>
      <w:pPr>
        <w:pStyle w:val="Normal"/>
        <w:widowControl w:val="false"/>
        <w:numPr>
          <w:ilvl w:val="0"/>
          <w:numId w:val="7"/>
        </w:numPr>
        <w:suppressAutoHyphens w:val="true"/>
        <w:jc w:val="both"/>
        <w:rPr>
          <w:rFonts w:cs="Arial"/>
          <w:u w:val="single"/>
        </w:rPr>
      </w:pPr>
      <w:r>
        <w:rPr>
          <w:rFonts w:cs="Arial"/>
          <w:u w:val="single"/>
        </w:rPr>
        <w:t>sytuacji ekonomicznej i finansowej;</w:t>
      </w:r>
    </w:p>
    <w:p>
      <w:pPr>
        <w:pStyle w:val="Normal"/>
        <w:ind w:left="1440" w:hanging="0"/>
        <w:jc w:val="both"/>
        <w:rPr>
          <w:rFonts w:cs="Arial"/>
        </w:rPr>
      </w:pPr>
      <w:r>
        <w:rPr>
          <w:rFonts w:cs="Arial"/>
        </w:rPr>
        <w:t xml:space="preserve">Wykonawca  musi  być  ubezpieczony  od  odpowiedzialności  cywilnej  w   zakresie  </w:t>
      </w:r>
    </w:p>
    <w:p>
      <w:pPr>
        <w:pStyle w:val="Normal"/>
        <w:ind w:left="284" w:hanging="284"/>
        <w:jc w:val="both"/>
        <w:rPr>
          <w:rFonts w:cs="Arial"/>
        </w:rPr>
      </w:pPr>
      <w:r>
        <w:rPr>
          <w:rFonts w:cs="Arial"/>
        </w:rPr>
        <w:t xml:space="preserve">                        </w:t>
      </w:r>
      <w:r>
        <w:rPr>
          <w:rFonts w:cs="Arial"/>
        </w:rPr>
        <w:t>prowadzonej działalności związanej z przedmiotem zamówienia.</w:t>
      </w:r>
    </w:p>
    <w:p>
      <w:pPr>
        <w:pStyle w:val="Normal"/>
        <w:jc w:val="both"/>
        <w:rPr>
          <w:rFonts w:cs="Arial"/>
        </w:rPr>
      </w:pPr>
      <w:r>
        <w:rPr>
          <w:rFonts w:cs="Arial"/>
        </w:rPr>
      </w:r>
    </w:p>
    <w:p>
      <w:pPr>
        <w:pStyle w:val="Normal"/>
        <w:widowControl w:val="false"/>
        <w:numPr>
          <w:ilvl w:val="0"/>
          <w:numId w:val="7"/>
        </w:numPr>
        <w:suppressAutoHyphens w:val="true"/>
        <w:jc w:val="both"/>
        <w:rPr>
          <w:rFonts w:cs="Arial"/>
          <w:u w:val="single"/>
        </w:rPr>
      </w:pPr>
      <w:r>
        <w:rPr>
          <w:rFonts w:cs="Arial"/>
          <w:u w:val="single"/>
        </w:rPr>
        <w:t>zdolności technicznej lub zawodowej tj. :</w:t>
      </w:r>
      <w:r>
        <w:rPr/>
        <w:t xml:space="preserve"> </w:t>
      </w:r>
    </w:p>
    <w:p>
      <w:pPr>
        <w:pStyle w:val="Normal"/>
        <w:ind w:left="1440" w:hanging="0"/>
        <w:jc w:val="both"/>
        <w:rPr>
          <w:rFonts w:cs="Arial"/>
          <w:u w:val="single"/>
        </w:rPr>
      </w:pPr>
      <w:r>
        <w:rPr>
          <w:rFonts w:cs="Arial"/>
          <w:u w:val="single"/>
        </w:rPr>
      </w:r>
    </w:p>
    <w:p>
      <w:pPr>
        <w:pStyle w:val="Normal"/>
        <w:ind w:left="1440" w:hanging="0"/>
        <w:jc w:val="both"/>
        <w:rPr>
          <w:rFonts w:cs="Arial"/>
        </w:rPr>
      </w:pPr>
      <w:r>
        <w:rPr>
          <w:rFonts w:cs="Arial"/>
        </w:rPr>
        <w:t xml:space="preserve">1 -  </w:t>
      </w:r>
      <w:r>
        <w:rPr>
          <w:rFonts w:cs="Arial"/>
          <w:i/>
        </w:rPr>
        <w:t>posiadania wiedzy i doświadczenia</w:t>
      </w:r>
      <w:r>
        <w:rPr>
          <w:rFonts w:cs="Arial"/>
        </w:rPr>
        <w:t xml:space="preserve"> - Wykonawca musi wykazać, że w okresie ostatnich trzech lat przed upływem terminu składania ofert, a jeżeli okres prowadzenia działalności jest krótszy – w tym okresie, wykonał lub wykonuje usługi  o </w:t>
      </w:r>
      <w:r>
        <w:rPr/>
        <w:t>podobnym lub zbliżonym charakterze – załącznik nr 4 do siwz.</w:t>
      </w:r>
    </w:p>
    <w:p>
      <w:pPr>
        <w:pStyle w:val="Normal"/>
        <w:ind w:left="1440" w:hanging="0"/>
        <w:jc w:val="both"/>
        <w:rPr>
          <w:rFonts w:cs="Arial"/>
        </w:rPr>
      </w:pPr>
      <w:r>
        <w:rPr>
          <w:rFonts w:cs="Arial"/>
        </w:rPr>
        <w:t xml:space="preserve">2 -  </w:t>
      </w:r>
      <w:r>
        <w:rPr>
          <w:rFonts w:cs="Arial"/>
          <w:i/>
        </w:rPr>
        <w:t>dysponowanie odpowiednim potencjałem technicznym</w:t>
      </w:r>
      <w:r>
        <w:rPr>
          <w:rFonts w:cs="Arial"/>
        </w:rPr>
        <w:t xml:space="preserve"> - Wykonawca musi wykazać dysponowanie potencjałem technicznym w celu realizacji zamówienia tj. przynajmniej 1 autobus wyposażony w min 55 miejsc siedzących – załącznik nr 7 do siwz.</w:t>
      </w:r>
    </w:p>
    <w:p>
      <w:pPr>
        <w:pStyle w:val="Normal"/>
        <w:ind w:left="1418" w:hanging="0"/>
        <w:jc w:val="both"/>
        <w:rPr>
          <w:rFonts w:cs="Arial"/>
          <w:u w:val="single"/>
        </w:rPr>
      </w:pPr>
      <w:r>
        <w:rPr>
          <w:rFonts w:cs="Arial"/>
        </w:rPr>
        <w:t xml:space="preserve"> </w:t>
      </w:r>
      <w:r>
        <w:rPr>
          <w:rFonts w:cs="Arial"/>
        </w:rPr>
        <w:t xml:space="preserve">3 - </w:t>
      </w:r>
      <w:r>
        <w:rPr>
          <w:rFonts w:cs="Arial"/>
          <w:i/>
        </w:rPr>
        <w:t>dysponowania osobami</w:t>
      </w:r>
      <w:r>
        <w:rPr>
          <w:rFonts w:cs="Arial"/>
        </w:rPr>
        <w:t xml:space="preserve"> zdolnymi do wykonania zamówienia – Wykonawca musi wykazać, że w celu realizacji niniejszego zamówienia dysponuje co najmniej 1 kierowcą posiadającym odpowiednie kwalifikacje – załącznik nr 7 do siwz</w:t>
      </w:r>
    </w:p>
    <w:p>
      <w:pPr>
        <w:pStyle w:val="Normal"/>
        <w:ind w:left="1418" w:hanging="0"/>
        <w:jc w:val="both"/>
        <w:rPr>
          <w:rFonts w:cs="Arial"/>
        </w:rPr>
      </w:pPr>
      <w:r>
        <w:rPr>
          <w:rFonts w:cs="Arial"/>
        </w:rPr>
      </w:r>
    </w:p>
    <w:p>
      <w:pPr>
        <w:pStyle w:val="Normal"/>
        <w:widowControl w:val="false"/>
        <w:numPr>
          <w:ilvl w:val="0"/>
          <w:numId w:val="6"/>
        </w:numPr>
        <w:suppressAutoHyphens w:val="true"/>
        <w:rPr>
          <w:rFonts w:cs="Arial"/>
        </w:rPr>
      </w:pPr>
      <w:r>
        <w:rPr>
          <w:rFonts w:cs="Arial"/>
          <w:b/>
          <w:u w:val="single"/>
        </w:rPr>
        <w:t>Wykonawca przedłoży wraz z ofertą:</w:t>
      </w:r>
      <w:r>
        <w:rPr>
          <w:rFonts w:cs="Arial"/>
          <w:u w:val="single"/>
        </w:rPr>
        <w:t xml:space="preserve"> </w:t>
      </w:r>
      <w:r>
        <w:rPr>
          <w:rFonts w:cs="Arial"/>
        </w:rPr>
        <w:t xml:space="preserve">   </w:t>
      </w:r>
    </w:p>
    <w:p>
      <w:pPr>
        <w:pStyle w:val="Normal"/>
        <w:ind w:left="709" w:hanging="0"/>
        <w:rPr>
          <w:rFonts w:cs="Arial"/>
          <w:u w:val="single"/>
        </w:rPr>
      </w:pPr>
      <w:r>
        <w:rPr>
          <w:rFonts w:cs="Arial"/>
          <w:u w:val="single"/>
        </w:rPr>
        <w:t>„</w:t>
      </w:r>
      <w:r>
        <w:rPr>
          <w:rFonts w:cs="Arial"/>
          <w:u w:val="single"/>
        </w:rPr>
        <w:t xml:space="preserve">Oświadczenie potwierdzające spełnienie  warunków </w:t>
      </w:r>
      <w:r>
        <w:rPr>
          <w:rFonts w:cs="Arial"/>
        </w:rPr>
        <w:t xml:space="preserve"> </w:t>
      </w:r>
      <w:r>
        <w:rPr>
          <w:rFonts w:cs="Arial"/>
          <w:u w:val="single"/>
        </w:rPr>
        <w:t>udziału w postępowaniu</w:t>
      </w:r>
      <w:r>
        <w:rPr>
          <w:rFonts w:cs="Arial"/>
        </w:rPr>
        <w:t xml:space="preserve">  określonych w dziale VI niniejszej SIWZ” sporządzone na formularzach lub według formularzy  stanowiących załącznik nr 4 i 7 do siwz.</w:t>
      </w:r>
      <w:r>
        <w:rPr>
          <w:rFonts w:cs="Arial"/>
          <w:bdr w:val="single" w:sz="4" w:space="0" w:color="000000"/>
        </w:rPr>
        <w:t xml:space="preserve"> </w:t>
      </w:r>
    </w:p>
    <w:p>
      <w:pPr>
        <w:pStyle w:val="BodyText3"/>
        <w:spacing w:before="0" w:after="0"/>
        <w:ind w:left="709" w:hanging="0"/>
        <w:jc w:val="both"/>
        <w:rPr>
          <w:rFonts w:ascii="Calibri" w:hAnsi="Calibri" w:cs="Arial"/>
          <w:sz w:val="22"/>
          <w:szCs w:val="22"/>
        </w:rPr>
      </w:pPr>
      <w:r>
        <w:rPr>
          <w:rFonts w:cs="Arial" w:ascii="Calibri" w:hAnsi="Calibri"/>
          <w:sz w:val="22"/>
          <w:szCs w:val="22"/>
        </w:rPr>
        <w:t xml:space="preserve">W przypadku podmiotów występujących wspólnie ( Konsorcjum, Spółka Cywilna )   - oświadczenie o spełnieniu warunków udziału w postępowaniu składa pełnomocnik Wykonawców wspólnie ubiegających się o zamówienie lub każdy z Wykonawców wspólnie ubiegających się o zamówienie.  </w:t>
      </w:r>
    </w:p>
    <w:p>
      <w:pPr>
        <w:pStyle w:val="BodyText3"/>
        <w:numPr>
          <w:ilvl w:val="0"/>
          <w:numId w:val="6"/>
        </w:numPr>
        <w:spacing w:before="0" w:after="0"/>
        <w:jc w:val="both"/>
        <w:rPr>
          <w:rFonts w:ascii="Calibri" w:hAnsi="Calibri" w:cs="Arial"/>
          <w:b/>
          <w:b/>
          <w:sz w:val="22"/>
          <w:szCs w:val="22"/>
          <w:u w:val="single"/>
        </w:rPr>
      </w:pPr>
      <w:r>
        <w:rPr>
          <w:rFonts w:cs="Arial" w:ascii="Calibri" w:hAnsi="Calibri"/>
          <w:b/>
          <w:sz w:val="22"/>
          <w:szCs w:val="22"/>
          <w:u w:val="single"/>
        </w:rPr>
        <w:t>Wykonawca przedłoży wraz z ofertą:</w:t>
      </w:r>
    </w:p>
    <w:p>
      <w:pPr>
        <w:pStyle w:val="BodyText3"/>
        <w:spacing w:before="0" w:after="0"/>
        <w:ind w:left="284" w:hanging="284"/>
        <w:jc w:val="both"/>
        <w:rPr>
          <w:rFonts w:ascii="Calibri" w:hAnsi="Calibri" w:cs="Arial"/>
          <w:sz w:val="22"/>
          <w:szCs w:val="22"/>
        </w:rPr>
      </w:pPr>
      <w:r>
        <w:rPr>
          <w:rFonts w:cs="Arial" w:ascii="Calibri" w:hAnsi="Calibri"/>
          <w:sz w:val="22"/>
          <w:szCs w:val="22"/>
        </w:rPr>
        <w:t xml:space="preserve">            </w:t>
      </w:r>
      <w:r>
        <w:rPr>
          <w:rFonts w:cs="Arial" w:ascii="Calibri" w:hAnsi="Calibri"/>
          <w:sz w:val="22"/>
          <w:szCs w:val="22"/>
          <w:u w:val="single"/>
        </w:rPr>
        <w:t>„</w:t>
      </w:r>
      <w:r>
        <w:rPr>
          <w:rFonts w:cs="Arial" w:ascii="Calibri" w:hAnsi="Calibri"/>
          <w:sz w:val="22"/>
          <w:szCs w:val="22"/>
          <w:u w:val="single"/>
        </w:rPr>
        <w:t>Oświadczenie o braku podstaw do wykluczenia z postępowania</w:t>
      </w:r>
      <w:r>
        <w:rPr>
          <w:rFonts w:cs="Arial" w:ascii="Calibri" w:hAnsi="Calibri"/>
          <w:sz w:val="22"/>
          <w:szCs w:val="22"/>
        </w:rPr>
        <w:t xml:space="preserve">” – sporządzone na    </w:t>
      </w:r>
    </w:p>
    <w:p>
      <w:pPr>
        <w:pStyle w:val="BodyText3"/>
        <w:spacing w:before="0" w:after="0"/>
        <w:ind w:left="284" w:hanging="284"/>
        <w:jc w:val="both"/>
        <w:rPr>
          <w:rFonts w:ascii="Calibri" w:hAnsi="Calibri" w:cs="Arial"/>
          <w:sz w:val="22"/>
          <w:szCs w:val="22"/>
        </w:rPr>
      </w:pPr>
      <w:r>
        <w:rPr>
          <w:rFonts w:cs="Arial" w:ascii="Calibri" w:hAnsi="Calibri"/>
          <w:sz w:val="22"/>
          <w:szCs w:val="22"/>
        </w:rPr>
        <w:t xml:space="preserve">            </w:t>
      </w:r>
      <w:r>
        <w:rPr>
          <w:rFonts w:cs="Arial" w:ascii="Calibri" w:hAnsi="Calibri"/>
          <w:sz w:val="22"/>
          <w:szCs w:val="22"/>
        </w:rPr>
        <w:t>formularzu lub według formularza stanowiącego załącznik nr 3 do siwz</w:t>
      </w:r>
    </w:p>
    <w:p>
      <w:pPr>
        <w:pStyle w:val="BodyText3"/>
        <w:spacing w:before="0" w:after="0"/>
        <w:ind w:left="709" w:hanging="284"/>
        <w:jc w:val="both"/>
        <w:rPr>
          <w:rFonts w:ascii="Calibri" w:hAnsi="Calibri" w:cs="Arial"/>
          <w:sz w:val="22"/>
          <w:szCs w:val="22"/>
        </w:rPr>
      </w:pPr>
      <w:r>
        <w:rPr>
          <w:rFonts w:cs="Arial" w:ascii="Calibri" w:hAnsi="Calibri"/>
          <w:sz w:val="22"/>
          <w:szCs w:val="22"/>
        </w:rPr>
        <w:t xml:space="preserve">     </w:t>
      </w:r>
      <w:r>
        <w:rPr>
          <w:rFonts w:cs="Arial" w:ascii="Calibri" w:hAnsi="Calibri"/>
          <w:sz w:val="22"/>
          <w:szCs w:val="22"/>
        </w:rPr>
        <w:t>W przypadku podmiotów występujących wspólnie ( Konsorcjum, Spółka Cywilna ) oświadczenie o braku podstaw do wykluczenia z postępowania w przypadkach określonych w art.24 ust.1i ust.5 ustawy Pzp składa oddzielnie każdy z Wykonawców wspólnie ubiegających się o zamówienie.</w:t>
      </w:r>
    </w:p>
    <w:p>
      <w:pPr>
        <w:pStyle w:val="BodyText3"/>
        <w:numPr>
          <w:ilvl w:val="0"/>
          <w:numId w:val="6"/>
        </w:numPr>
        <w:spacing w:before="0" w:after="0"/>
        <w:jc w:val="both"/>
        <w:rPr>
          <w:rFonts w:ascii="Calibri" w:hAnsi="Calibri" w:cs="Arial"/>
          <w:sz w:val="22"/>
          <w:szCs w:val="22"/>
        </w:rPr>
      </w:pPr>
      <w:r>
        <w:rPr>
          <w:rFonts w:cs="Arial" w:ascii="Calibri" w:hAnsi="Calibri"/>
          <w:sz w:val="22"/>
          <w:szCs w:val="22"/>
          <w:u w:val="single"/>
        </w:rPr>
        <w:t>Wykonawca, który powołuje się na zasoby innych podmiotów</w:t>
      </w:r>
      <w:r>
        <w:rPr>
          <w:rFonts w:cs="Arial" w:ascii="Calibri" w:hAnsi="Calibri"/>
          <w:sz w:val="22"/>
          <w:szCs w:val="22"/>
        </w:rPr>
        <w:t>, w celu wykazania braku istnienia wobec nich podstaw wykluczenia oraz spełnienia, w zakresie w jakim powołuje się na ich zasoby, warunków udziału w postępowaniu lub kryteriów selekcji – zamieszcza informacje o tych podmiotach w stosownym oświadczeniu.</w:t>
      </w:r>
    </w:p>
    <w:p>
      <w:pPr>
        <w:pStyle w:val="BodyText3"/>
        <w:numPr>
          <w:ilvl w:val="0"/>
          <w:numId w:val="6"/>
        </w:numPr>
        <w:spacing w:before="0" w:after="0"/>
        <w:jc w:val="both"/>
        <w:rPr>
          <w:rFonts w:ascii="Calibri" w:hAnsi="Calibri" w:cs="Arial"/>
          <w:sz w:val="22"/>
          <w:szCs w:val="22"/>
        </w:rPr>
      </w:pPr>
      <w:r>
        <w:rPr>
          <w:rFonts w:cs="Arial" w:ascii="Calibri" w:hAnsi="Calibri"/>
          <w:sz w:val="22"/>
          <w:szCs w:val="22"/>
          <w:u w:val="single"/>
        </w:rPr>
        <w:t>Wykonawca, który zamierza powierzyć wykonanie części zamówienia podwykonawcom</w:t>
      </w:r>
      <w:r>
        <w:rPr>
          <w:rFonts w:cs="Arial" w:ascii="Calibri" w:hAnsi="Calibri"/>
          <w:sz w:val="22"/>
          <w:szCs w:val="22"/>
        </w:rPr>
        <w:t>, w celu wskazania braku istnienia wobec nich podstaw wykluczenia z udziału w postępowaniu – zamieszcza informacje o podwykonawcach w stosownym oświadczeniu</w:t>
      </w:r>
    </w:p>
    <w:p>
      <w:pPr>
        <w:pStyle w:val="BodyText3"/>
        <w:numPr>
          <w:ilvl w:val="0"/>
          <w:numId w:val="6"/>
        </w:numPr>
        <w:spacing w:before="0" w:after="0"/>
        <w:jc w:val="both"/>
        <w:rPr>
          <w:rFonts w:ascii="Calibri" w:hAnsi="Calibri" w:cs="Arial"/>
          <w:sz w:val="22"/>
          <w:szCs w:val="22"/>
        </w:rPr>
      </w:pPr>
      <w:r>
        <w:rPr>
          <w:rFonts w:cs="Arial" w:ascii="Calibri" w:hAnsi="Calibri"/>
          <w:sz w:val="22"/>
          <w:szCs w:val="22"/>
        </w:rPr>
        <w:t>W przypadku wspólnego ubiegania się przez Wykonawców o udzielenie zamówienia ( Konsorcjum, Spółka Cywilna ) oświadczenie, o którym w pkt 2 i 3 składa każdy z Wykonawców wspólnie ubiegających się o udzielenie zamówienia publicznego.</w:t>
      </w:r>
    </w:p>
    <w:p>
      <w:pPr>
        <w:pStyle w:val="BodyText3"/>
        <w:spacing w:before="0" w:after="0"/>
        <w:ind w:left="709" w:hanging="0"/>
        <w:jc w:val="both"/>
        <w:rPr>
          <w:rFonts w:ascii="Calibri" w:hAnsi="Calibri" w:cs="Arial"/>
          <w:sz w:val="22"/>
          <w:szCs w:val="22"/>
        </w:rPr>
      </w:pPr>
      <w:r>
        <w:rPr>
          <w:rFonts w:cs="Arial" w:ascii="Calibri" w:hAnsi="Calibri"/>
          <w:sz w:val="22"/>
          <w:szCs w:val="22"/>
        </w:rPr>
        <w:t>Dokumenty te potwierdzają spełnienie warunków udziału w postępowaniu oraz brak podstaw wykluczenia z postępowania w zakresie, w którym każdy z Wykonawców wykazuje spełnienia warunków udziału w postępowaniu lub kryteriów selekcji oraz braku podstaw wykluczenia z postępowania.</w:t>
      </w:r>
    </w:p>
    <w:p>
      <w:pPr>
        <w:pStyle w:val="BodyText3"/>
        <w:numPr>
          <w:ilvl w:val="0"/>
          <w:numId w:val="6"/>
        </w:numPr>
        <w:spacing w:before="0" w:after="0"/>
        <w:jc w:val="both"/>
        <w:rPr>
          <w:rFonts w:ascii="Calibri" w:hAnsi="Calibri" w:cs="Arial"/>
          <w:sz w:val="22"/>
          <w:szCs w:val="22"/>
          <w:u w:val="single"/>
        </w:rPr>
      </w:pPr>
      <w:r>
        <w:rPr>
          <w:rFonts w:cs="Arial" w:ascii="Calibri" w:hAnsi="Calibri"/>
          <w:sz w:val="22"/>
          <w:szCs w:val="22"/>
          <w:u w:val="single"/>
        </w:rPr>
        <w:t>Zamawiający przed udzieleniem zamówienia, może wezwać Wykonawcę, którego oferta została najwyżej oceniona (uzyskała najwyższą pozycję w rankingu ofert ), do złożenia w wyznaczonym terminie, lecz nie krótszym niż 5 dni, wskazanych poniżej oświadczeń lub dokumentów potwierdzających spełnienie warunków udziału w postępowaniu oraz braku podstaw do wykluczenia z postępowania, aktualnych na dzień ich złożenia.</w:t>
      </w:r>
    </w:p>
    <w:p>
      <w:pPr>
        <w:pStyle w:val="BodyText3"/>
        <w:numPr>
          <w:ilvl w:val="0"/>
          <w:numId w:val="6"/>
        </w:numPr>
        <w:spacing w:before="0" w:after="0"/>
        <w:jc w:val="both"/>
        <w:rPr>
          <w:rFonts w:ascii="Calibri" w:hAnsi="Calibri" w:cs="Arial"/>
          <w:sz w:val="22"/>
          <w:szCs w:val="22"/>
        </w:rPr>
      </w:pPr>
      <w:r>
        <w:rPr>
          <w:rFonts w:cs="Arial" w:ascii="Calibri" w:hAnsi="Calibri"/>
          <w:sz w:val="22"/>
          <w:szCs w:val="22"/>
        </w:rPr>
        <w:t xml:space="preserve">Zamawiający informuje, iż zgodnie z art.26 ust.2f ustawy Pzp, jeżeli jest to niezbędne do zapewnienia odpowiedniego przebiegu postępowania o udzielenie zamówienia, </w:t>
      </w:r>
      <w:r>
        <w:rPr>
          <w:rFonts w:cs="Arial" w:ascii="Calibri" w:hAnsi="Calibri"/>
          <w:sz w:val="22"/>
          <w:szCs w:val="22"/>
          <w:u w:val="single"/>
        </w:rPr>
        <w:t>Zamawiający może na każdym etapie postępowania wezwać Wykonawców do złożenia wszystkich lub niektórych oświadczeń</w:t>
      </w:r>
      <w:r>
        <w:rPr>
          <w:rFonts w:cs="Arial" w:ascii="Calibri" w:hAnsi="Calibri"/>
          <w:sz w:val="22"/>
          <w:szCs w:val="22"/>
        </w:rPr>
        <w:t xml:space="preserve">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BodyText3"/>
        <w:numPr>
          <w:ilvl w:val="0"/>
          <w:numId w:val="6"/>
        </w:numPr>
        <w:spacing w:before="0" w:after="0"/>
        <w:jc w:val="both"/>
        <w:rPr>
          <w:rFonts w:ascii="Calibri" w:hAnsi="Calibri" w:cs="Arial"/>
          <w:sz w:val="22"/>
          <w:szCs w:val="22"/>
        </w:rPr>
      </w:pPr>
      <w:r>
        <w:rPr>
          <w:rFonts w:cs="Arial" w:ascii="Calibri" w:hAnsi="Calibri"/>
          <w:sz w:val="22"/>
          <w:szCs w:val="22"/>
        </w:rPr>
        <w:t xml:space="preserve">Zgodnie z art. 26 ust.3 ustawy Pzp jeżeli Wykonawca nie złoży w wyznaczonym terminie, o którym mowa powyżej, oświadczenia, o którym mowa w art.25a ust.1 ustawy Pzp, oświadczeń lub dokumentów potwierdzających okoliczności, o których mowa w art.25 ust.1, lub innych dokumentów niezbędnych do przeprowadzenia postępowania, oświadczenia lub dokumenty są niekompletne, zawierają błędy lub budzą wskazane przez Zamawiającego wątpliwości, </w:t>
      </w:r>
      <w:r>
        <w:rPr>
          <w:rFonts w:cs="Arial" w:ascii="Calibri" w:hAnsi="Calibri"/>
          <w:sz w:val="22"/>
          <w:szCs w:val="22"/>
          <w:u w:val="single"/>
        </w:rPr>
        <w:t>Zamawiający wzywa</w:t>
      </w:r>
      <w:r>
        <w:rPr>
          <w:rFonts w:cs="Arial" w:ascii="Calibri" w:hAnsi="Calibri"/>
          <w:sz w:val="22"/>
          <w:szCs w:val="22"/>
        </w:rPr>
        <w:t xml:space="preserve"> do ich złożenia, uzupełnienia lub poprawienia lub do udzielenia wyjaśnień w wyznaczonym terminie, chyba, że mimo ich uzupełnienia lub poprawienia oferta Wykonawcy podlegałaby odrzuceniu lub konieczne byłoby unieważnienie postępowania.</w:t>
      </w:r>
    </w:p>
    <w:p>
      <w:pPr>
        <w:pStyle w:val="BodyText3"/>
        <w:spacing w:before="0" w:after="0"/>
        <w:ind w:left="709" w:hanging="0"/>
        <w:jc w:val="both"/>
        <w:rPr>
          <w:rFonts w:ascii="Calibri" w:hAnsi="Calibri" w:cs="Arial"/>
          <w:sz w:val="22"/>
          <w:szCs w:val="22"/>
        </w:rPr>
      </w:pPr>
      <w:r>
        <w:rPr>
          <w:rFonts w:cs="Arial" w:ascii="Calibri" w:hAnsi="Calibri"/>
          <w:sz w:val="22"/>
          <w:szCs w:val="22"/>
        </w:rPr>
        <w:t>Złożone na wezwanie Zamawiającego oświadczenia i dokumenty powinny potwierdzać spełnianie przez Wykonawcę warunków udziału w postępowaniu oraz spełnienie przez oferowane dostawy wymagań określonych przez Zamawiającego, nie później niż w dniu, w którym składane są oświadczenia lub dokumenty.</w:t>
      </w:r>
    </w:p>
    <w:p>
      <w:pPr>
        <w:pStyle w:val="BodyText3"/>
        <w:numPr>
          <w:ilvl w:val="0"/>
          <w:numId w:val="6"/>
        </w:numPr>
        <w:spacing w:before="0" w:after="0"/>
        <w:jc w:val="both"/>
        <w:rPr>
          <w:rFonts w:ascii="Calibri" w:hAnsi="Calibri" w:cs="Arial"/>
          <w:sz w:val="22"/>
          <w:szCs w:val="22"/>
        </w:rPr>
      </w:pPr>
      <w:r>
        <w:rPr>
          <w:rFonts w:cs="Arial" w:ascii="Calibri" w:hAnsi="Calibri"/>
          <w:sz w:val="22"/>
          <w:szCs w:val="22"/>
        </w:rPr>
        <w:t xml:space="preserve">Zgodnie z art.26 ust.3a ustawy Pzp jeżeli Wykonawca nie złożył wymaganych pełnomocnictw albo złożył wadliwe pełnomocnictwo, </w:t>
      </w:r>
      <w:r>
        <w:rPr>
          <w:rFonts w:cs="Arial" w:ascii="Calibri" w:hAnsi="Calibri"/>
          <w:sz w:val="22"/>
          <w:szCs w:val="22"/>
          <w:u w:val="single"/>
        </w:rPr>
        <w:t>Zamawiający wzywa</w:t>
      </w:r>
      <w:r>
        <w:rPr>
          <w:rFonts w:cs="Arial" w:ascii="Calibri" w:hAnsi="Calibri"/>
          <w:sz w:val="22"/>
          <w:szCs w:val="22"/>
        </w:rPr>
        <w:t xml:space="preserve"> do ich złożenia w terminie przez siebie wskazanym, chyba, że mimo ich złożenia oferta Wykonawcy podlega odrzuceniu albo konieczne byłoby unieważnienie postępowania.</w:t>
      </w:r>
    </w:p>
    <w:p>
      <w:pPr>
        <w:pStyle w:val="BodyText3"/>
        <w:numPr>
          <w:ilvl w:val="0"/>
          <w:numId w:val="6"/>
        </w:numPr>
        <w:spacing w:before="0" w:after="0"/>
        <w:jc w:val="both"/>
        <w:rPr>
          <w:rFonts w:ascii="Calibri" w:hAnsi="Calibri" w:cs="Arial"/>
          <w:sz w:val="22"/>
          <w:szCs w:val="22"/>
        </w:rPr>
      </w:pPr>
      <w:r>
        <w:rPr>
          <w:rFonts w:cs="Arial" w:ascii="Calibri" w:hAnsi="Calibri"/>
          <w:sz w:val="22"/>
          <w:szCs w:val="22"/>
        </w:rPr>
        <w:t>Zgodnie z art.26 ust.4 ustawy Pzp Zamawiający wzywa także w wyznaczonym przez siebie terminie, do złożenia wyjaśnień dotyczących oświadczeń lub dokumentów, o których mowa w art.25 ust.1 ustawy Pzp.</w:t>
      </w:r>
    </w:p>
    <w:p>
      <w:pPr>
        <w:pStyle w:val="BodyText3"/>
        <w:numPr>
          <w:ilvl w:val="0"/>
          <w:numId w:val="6"/>
        </w:numPr>
        <w:spacing w:before="0" w:after="0"/>
        <w:jc w:val="both"/>
        <w:rPr>
          <w:rFonts w:ascii="Calibri" w:hAnsi="Calibri" w:cs="Arial"/>
          <w:sz w:val="22"/>
          <w:szCs w:val="22"/>
        </w:rPr>
      </w:pPr>
      <w:r>
        <w:rPr>
          <w:rFonts w:cs="Arial" w:ascii="Calibri" w:hAnsi="Calibri"/>
          <w:b/>
          <w:sz w:val="22"/>
          <w:szCs w:val="22"/>
        </w:rPr>
        <w:t xml:space="preserve">Wykaz oświadczeń lub dokumentów, składanych przez Wykonawcę w postępowaniu </w:t>
      </w:r>
      <w:r>
        <w:rPr>
          <w:rFonts w:cs="Arial" w:ascii="Calibri" w:hAnsi="Calibri"/>
          <w:b/>
          <w:sz w:val="22"/>
          <w:szCs w:val="22"/>
          <w:u w:val="single"/>
        </w:rPr>
        <w:t>na wezwanie Zamawiającego</w:t>
      </w:r>
      <w:r>
        <w:rPr>
          <w:rFonts w:cs="Arial" w:ascii="Calibri" w:hAnsi="Calibri"/>
          <w:sz w:val="22"/>
          <w:szCs w:val="22"/>
        </w:rPr>
        <w:t xml:space="preserve"> w celu potwierdzenia okoliczności o których mowa w art.25 ust.1pkt 1 ustawy Pzp ( </w:t>
      </w:r>
      <w:r>
        <w:rPr>
          <w:rFonts w:cs="Arial" w:ascii="Calibri" w:hAnsi="Calibri"/>
          <w:sz w:val="22"/>
          <w:szCs w:val="22"/>
          <w:u w:val="single"/>
        </w:rPr>
        <w:t>spełnienie warunków udziału w postępowaniu</w:t>
      </w:r>
      <w:r>
        <w:rPr>
          <w:rFonts w:cs="Arial" w:ascii="Calibri" w:hAnsi="Calibri"/>
          <w:b/>
          <w:sz w:val="22"/>
          <w:szCs w:val="22"/>
        </w:rPr>
        <w:t xml:space="preserve"> </w:t>
      </w:r>
      <w:r>
        <w:rPr>
          <w:rFonts w:cs="Arial" w:ascii="Calibri" w:hAnsi="Calibri"/>
          <w:sz w:val="22"/>
          <w:szCs w:val="22"/>
        </w:rPr>
        <w:t>lub kryteria selekcji ):</w:t>
      </w:r>
    </w:p>
    <w:p>
      <w:pPr>
        <w:pStyle w:val="BodyText3"/>
        <w:widowControl/>
        <w:numPr>
          <w:ilvl w:val="0"/>
          <w:numId w:val="12"/>
        </w:numPr>
        <w:suppressAutoHyphens w:val="false"/>
        <w:spacing w:before="0" w:after="0"/>
        <w:jc w:val="both"/>
        <w:rPr>
          <w:rFonts w:ascii="Calibri" w:hAnsi="Calibri" w:cs="Arial"/>
          <w:sz w:val="22"/>
          <w:szCs w:val="22"/>
        </w:rPr>
      </w:pPr>
      <w:r>
        <w:rPr>
          <w:rFonts w:cs="Arial" w:ascii="Calibri" w:hAnsi="Calibri"/>
          <w:sz w:val="22"/>
          <w:szCs w:val="22"/>
        </w:rPr>
        <w:t xml:space="preserve"> </w:t>
      </w:r>
      <w:r>
        <w:rPr>
          <w:rFonts w:cs="Arial" w:ascii="Calibri" w:hAnsi="Calibri"/>
          <w:i/>
          <w:sz w:val="22"/>
          <w:szCs w:val="22"/>
        </w:rPr>
        <w:t>Koncesja, zezwolenia, licencji</w:t>
      </w:r>
      <w:r>
        <w:rPr>
          <w:rFonts w:cs="Arial" w:ascii="Calibri" w:hAnsi="Calibri"/>
          <w:sz w:val="22"/>
          <w:szCs w:val="22"/>
        </w:rPr>
        <w:t xml:space="preserve"> lub dokumentu potwierdzającego, że wykonawca jest wpisany do jednego z rejestrów zawodowych lub handlowych, prowadzonych w państwie członkowskim Unii Europejskiej, w którym wykonawca ma siedzibę lub miejsce zamieszkania;</w:t>
      </w:r>
    </w:p>
    <w:p>
      <w:pPr>
        <w:pStyle w:val="BodyText3"/>
        <w:widowControl/>
        <w:numPr>
          <w:ilvl w:val="0"/>
          <w:numId w:val="12"/>
        </w:numPr>
        <w:suppressAutoHyphens w:val="false"/>
        <w:spacing w:before="0" w:after="0"/>
        <w:jc w:val="both"/>
        <w:rPr>
          <w:rFonts w:ascii="Calibri" w:hAnsi="Calibri" w:cs="Arial"/>
          <w:sz w:val="22"/>
          <w:szCs w:val="22"/>
        </w:rPr>
      </w:pPr>
      <w:r>
        <w:rPr>
          <w:rFonts w:cs="Arial" w:ascii="Calibri" w:hAnsi="Calibri"/>
          <w:i/>
          <w:sz w:val="22"/>
          <w:szCs w:val="22"/>
        </w:rPr>
        <w:t>Wykaz usług wykonanych</w:t>
      </w:r>
      <w:r>
        <w:rPr>
          <w:rFonts w:cs="Arial" w:ascii="Calibri" w:hAnsi="Calibri"/>
          <w:sz w:val="22"/>
          <w:szCs w:val="22"/>
        </w:rPr>
        <w:t>,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p>
    <w:p>
      <w:pPr>
        <w:pStyle w:val="BodyText3"/>
        <w:tabs>
          <w:tab w:val="left" w:pos="1134" w:leader="none"/>
        </w:tabs>
        <w:spacing w:before="0" w:after="0"/>
        <w:ind w:left="1134" w:hanging="0"/>
        <w:jc w:val="both"/>
        <w:rPr>
          <w:rFonts w:ascii="Calibri" w:hAnsi="Calibri" w:cs="Arial"/>
          <w:sz w:val="22"/>
          <w:szCs w:val="22"/>
        </w:rPr>
      </w:pPr>
      <w:r>
        <w:rPr>
          <w:rFonts w:cs="Arial" w:ascii="Calibri" w:hAnsi="Calibri"/>
          <w:sz w:val="22"/>
          <w:szCs w:val="22"/>
        </w:rPr>
        <w:t>Jeżeli wykaz, oświadczenia lub inne złożone przez Wykonawcę dokumenty budzą wątpliwości Zamawiającego, może on zwrócić się bezpośrednio do właściwego podmiotu, na rzecz którego usługi były wykonane, a przypadku świadczeń okresowych lub ciągłych są wykonywane, o dodatkowe informacje lub dokumenty w tym zakresie.</w:t>
      </w:r>
    </w:p>
    <w:p>
      <w:pPr>
        <w:pStyle w:val="BodyText3"/>
        <w:numPr>
          <w:ilvl w:val="0"/>
          <w:numId w:val="12"/>
        </w:numPr>
        <w:tabs>
          <w:tab w:val="left" w:pos="1134" w:leader="none"/>
        </w:tabs>
        <w:spacing w:before="0" w:after="0"/>
        <w:jc w:val="both"/>
        <w:rPr>
          <w:rFonts w:ascii="Calibri" w:hAnsi="Calibri" w:cs="Arial"/>
          <w:sz w:val="22"/>
          <w:szCs w:val="22"/>
        </w:rPr>
      </w:pPr>
      <w:r>
        <w:rPr>
          <w:rFonts w:cs="Arial" w:ascii="Calibri" w:hAnsi="Calibri"/>
          <w:sz w:val="22"/>
          <w:szCs w:val="22"/>
        </w:rPr>
        <w:t xml:space="preserve">Dokumenty potwierdzające, że wykonawca </w:t>
      </w:r>
      <w:r>
        <w:rPr>
          <w:rFonts w:cs="Arial" w:ascii="Calibri" w:hAnsi="Calibri"/>
          <w:i/>
          <w:sz w:val="22"/>
          <w:szCs w:val="22"/>
        </w:rPr>
        <w:t>jest ubezpieczony</w:t>
      </w:r>
      <w:r>
        <w:rPr>
          <w:rFonts w:cs="Arial" w:ascii="Calibri" w:hAnsi="Calibri"/>
          <w:sz w:val="22"/>
          <w:szCs w:val="22"/>
        </w:rPr>
        <w:t xml:space="preserve"> od odpowiedzialności cywilnej w zakresie prowadzonej działalności związanej z przedmiotem zamówienia.</w:t>
      </w:r>
    </w:p>
    <w:p>
      <w:pPr>
        <w:pStyle w:val="BodyText3"/>
        <w:widowControl/>
        <w:numPr>
          <w:ilvl w:val="0"/>
          <w:numId w:val="6"/>
        </w:numPr>
        <w:suppressAutoHyphens w:val="false"/>
        <w:spacing w:before="0" w:after="0"/>
        <w:jc w:val="both"/>
        <w:rPr>
          <w:rFonts w:ascii="Calibri" w:hAnsi="Calibri" w:cs="Arial"/>
          <w:sz w:val="22"/>
          <w:szCs w:val="22"/>
        </w:rPr>
      </w:pPr>
      <w:r>
        <w:rPr>
          <w:rFonts w:cs="Arial" w:ascii="Calibri" w:hAnsi="Calibri"/>
          <w:sz w:val="22"/>
          <w:szCs w:val="22"/>
        </w:rPr>
        <w:t xml:space="preserve"> </w:t>
      </w:r>
      <w:r>
        <w:rPr>
          <w:rFonts w:cs="Arial" w:ascii="Calibri" w:hAnsi="Calibri"/>
          <w:b/>
          <w:sz w:val="22"/>
          <w:szCs w:val="22"/>
        </w:rPr>
        <w:t xml:space="preserve">Wykaz oświadczeń lub dokumentów, składanych przez Wykonawcę w postępowaniu </w:t>
      </w:r>
      <w:r>
        <w:rPr>
          <w:rFonts w:cs="Arial" w:ascii="Calibri" w:hAnsi="Calibri"/>
          <w:b/>
          <w:sz w:val="22"/>
          <w:szCs w:val="22"/>
          <w:u w:val="single"/>
        </w:rPr>
        <w:t>na wezwanie Zamawiającego</w:t>
      </w:r>
      <w:r>
        <w:rPr>
          <w:rFonts w:cs="Arial" w:ascii="Calibri" w:hAnsi="Calibri"/>
          <w:sz w:val="22"/>
          <w:szCs w:val="22"/>
        </w:rPr>
        <w:t xml:space="preserve"> w celu potwierdzenia okoliczności o których mowa w art.25 ust.1 pkt 3 ustawy Prawo zamówień publicznych ( </w:t>
      </w:r>
      <w:r>
        <w:rPr>
          <w:rFonts w:cs="Arial" w:ascii="Calibri" w:hAnsi="Calibri"/>
          <w:sz w:val="22"/>
          <w:szCs w:val="22"/>
          <w:u w:val="single"/>
        </w:rPr>
        <w:t>brak podstaw wykluczenia</w:t>
      </w:r>
      <w:r>
        <w:rPr>
          <w:rFonts w:cs="Arial" w:ascii="Calibri" w:hAnsi="Calibri"/>
          <w:sz w:val="22"/>
          <w:szCs w:val="22"/>
        </w:rPr>
        <w:t xml:space="preserve"> ):</w:t>
      </w:r>
    </w:p>
    <w:p>
      <w:pPr>
        <w:pStyle w:val="BodyText3"/>
        <w:spacing w:before="0" w:after="0"/>
        <w:jc w:val="both"/>
        <w:rPr>
          <w:rFonts w:ascii="Calibri" w:hAnsi="Calibri" w:cs="Arial"/>
          <w:sz w:val="22"/>
          <w:szCs w:val="22"/>
        </w:rPr>
      </w:pPr>
      <w:r>
        <w:rPr>
          <w:rFonts w:cs="Arial" w:ascii="Calibri" w:hAnsi="Calibri"/>
          <w:sz w:val="22"/>
          <w:szCs w:val="22"/>
        </w:rPr>
        <w:t xml:space="preserve"> </w:t>
      </w:r>
    </w:p>
    <w:p>
      <w:pPr>
        <w:pStyle w:val="Normal"/>
        <w:numPr>
          <w:ilvl w:val="0"/>
          <w:numId w:val="8"/>
        </w:numPr>
        <w:jc w:val="both"/>
        <w:rPr>
          <w:rFonts w:cs="Arial"/>
          <w:i/>
          <w:i/>
          <w:color w:val="000000"/>
        </w:rPr>
      </w:pPr>
      <w:r>
        <w:rPr>
          <w:rFonts w:cs="Arial"/>
          <w:i/>
        </w:rPr>
        <w:t>Aktualny odpis z właściwego rejestru</w:t>
      </w:r>
      <w:r>
        <w:rPr>
          <w:rFonts w:cs="Arial"/>
        </w:rPr>
        <w:t xml:space="preserve"> ( KRS ),lub Centralnej ewidencji i informacji o działalności gospodarczej, jeżeli odrębne przepisy wymagają wpisu do rejestru lub ewidencji, w celu wykazania braku podstaw do wykluczenia w oparciu o art. 24 ust. 5 pkt 1 ustawy Pzp, </w:t>
      </w:r>
      <w:r>
        <w:rPr>
          <w:rFonts w:cs="Arial"/>
          <w:i/>
        </w:rPr>
        <w:t>wystawiony nie wcześniej niż 6 miesięcy przed upływem terminu składania ofert.</w:t>
      </w:r>
    </w:p>
    <w:p>
      <w:pPr>
        <w:pStyle w:val="Normal"/>
        <w:numPr>
          <w:ilvl w:val="0"/>
          <w:numId w:val="8"/>
        </w:numPr>
        <w:jc w:val="both"/>
        <w:rPr>
          <w:rFonts w:cs="Arial"/>
          <w:i/>
          <w:i/>
          <w:color w:val="000000"/>
        </w:rPr>
      </w:pPr>
      <w:r>
        <w:rPr>
          <w:rFonts w:cs="Arial"/>
        </w:rPr>
        <w:t xml:space="preserve">- </w:t>
      </w:r>
      <w:r>
        <w:rPr>
          <w:rFonts w:cs="Arial"/>
          <w:i/>
        </w:rPr>
        <w:t>Zaświadczenia właściwego naczelnika urzędu skarbowego</w:t>
      </w:r>
      <w:r>
        <w:rPr>
          <w:rFonts w:cs="Arial"/>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numPr>
          <w:ilvl w:val="0"/>
          <w:numId w:val="8"/>
        </w:numPr>
        <w:jc w:val="both"/>
        <w:rPr>
          <w:rFonts w:cs="Arial"/>
          <w:i/>
          <w:i/>
          <w:color w:val="000000"/>
        </w:rPr>
      </w:pPr>
      <w:r>
        <w:rPr>
          <w:rFonts w:cs="Arial"/>
        </w:rPr>
        <w:t xml:space="preserve">- </w:t>
      </w:r>
      <w:r>
        <w:rPr>
          <w:rFonts w:cs="Arial"/>
          <w:i/>
        </w:rPr>
        <w:t>Zaświadczenia właściwej terenowej jednostki organizacyjnej Zakładu Ubezpieczeń Społecznych</w:t>
      </w:r>
      <w:r>
        <w:rPr>
          <w:rFonts w:cs="Arial"/>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ind w:left="709" w:hanging="0"/>
        <w:jc w:val="both"/>
        <w:rPr>
          <w:rFonts w:cs="Arial"/>
        </w:rPr>
      </w:pPr>
      <w:r>
        <w:rPr>
          <w:rFonts w:cs="Arial"/>
        </w:rPr>
        <w:t xml:space="preserve">W przypadku wspólnego ubiegania się dwóch lub więcej Wykonawców (np.: Konsorcjum, Spółki Cywilnej) o udzielenie niniejszego zamówienia Zamawiający wezwie do złożenia przedmiotowe dokumentu </w:t>
      </w:r>
      <w:r>
        <w:rPr>
          <w:rFonts w:cs="Arial"/>
          <w:u w:val="single"/>
        </w:rPr>
        <w:t>odpowiednio przez każdego z Wykonawców</w:t>
      </w:r>
      <w:r>
        <w:rPr>
          <w:rFonts w:cs="Arial"/>
        </w:rPr>
        <w:t>.</w:t>
      </w:r>
    </w:p>
    <w:p>
      <w:pPr>
        <w:pStyle w:val="Normal"/>
        <w:ind w:left="709" w:hanging="0"/>
        <w:jc w:val="both"/>
        <w:rPr>
          <w:rFonts w:cs="Arial"/>
        </w:rPr>
      </w:pPr>
      <w:r>
        <w:rPr>
          <w:rFonts w:cs="Arial"/>
        </w:rPr>
        <w:t>W przypadku gdy Wykonawca polega na zdolnościach lub sytuacji innych podmiotów na zasadach określonych w art.22a ustawy Prawo zamówień publicznych Zamawiający wezwie Wykonawcę do złożenia w odniesieniu do tych podmiotów przedmiotowego dokumentu.</w:t>
      </w:r>
    </w:p>
    <w:p>
      <w:pPr>
        <w:pStyle w:val="Normal"/>
        <w:widowControl w:val="false"/>
        <w:numPr>
          <w:ilvl w:val="0"/>
          <w:numId w:val="6"/>
        </w:numPr>
        <w:suppressAutoHyphens w:val="true"/>
        <w:jc w:val="both"/>
        <w:rPr>
          <w:rFonts w:cs="Arial"/>
        </w:rPr>
      </w:pPr>
      <w:r>
        <w:rPr>
          <w:rFonts w:cs="Arial"/>
        </w:rPr>
        <w:t xml:space="preserve">Jeżeli Wykonawca ma siedzibę lub miejsce zamieszkania poza terytorium Rzeczypospolitej Polskiej, zamiast dokumentów, o których mowa powyżej w pkt. 13 SIWZ - składa dokument lub dokumenty wystawione w kraju, w którym ma siedzibę lub miejsce zamieszkania, potwierdzające odpowiednio, że, ; a) nie otwarto jego likwidacji ani nie ogłoszono upadłości .b)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pPr>
        <w:pStyle w:val="Normal"/>
        <w:widowControl w:val="false"/>
        <w:numPr>
          <w:ilvl w:val="0"/>
          <w:numId w:val="6"/>
        </w:numPr>
        <w:suppressAutoHyphens w:val="true"/>
        <w:jc w:val="both"/>
        <w:rPr>
          <w:rFonts w:cs="Arial"/>
        </w:rPr>
      </w:pPr>
      <w:r>
        <w:rPr>
          <w:rFonts w:cs="Arial"/>
        </w:rPr>
        <w:t xml:space="preserve"> </w:t>
      </w:r>
      <w:r>
        <w:rPr>
          <w:rFonts w:cs="Arial"/>
        </w:rPr>
        <w:t>Jeżeli w kraju miejsca  zamieszkania osoby lub w kraju, w którym Wykonawca ma siedzibę lub miejsce zamieszkania, nie wydaje dokumentów, o których mowa powyżej w pkt. 14,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nie wcześniej niż 6 miesięcy przed upływem terminu składania ofert.</w:t>
      </w:r>
    </w:p>
    <w:p>
      <w:pPr>
        <w:pStyle w:val="ListParagraph"/>
        <w:rPr>
          <w:rFonts w:ascii="Calibri" w:hAnsi="Calibri" w:cs="Arial"/>
          <w:sz w:val="22"/>
          <w:szCs w:val="22"/>
        </w:rPr>
      </w:pPr>
      <w:r>
        <w:rPr>
          <w:rFonts w:cs="Arial" w:ascii="Calibri" w:hAnsi="Calibri"/>
          <w:sz w:val="22"/>
          <w:szCs w:val="22"/>
        </w:rPr>
      </w:r>
    </w:p>
    <w:p>
      <w:pPr>
        <w:pStyle w:val="Normal"/>
        <w:widowControl w:val="false"/>
        <w:numPr>
          <w:ilvl w:val="0"/>
          <w:numId w:val="6"/>
        </w:numPr>
        <w:suppressAutoHyphens w:val="true"/>
        <w:jc w:val="both"/>
        <w:rPr>
          <w:rFonts w:cs="Arial"/>
        </w:rPr>
      </w:pPr>
      <w:r>
        <w:rPr>
          <w:rFonts w:cs="Arial"/>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pPr>
        <w:pStyle w:val="BodyText3"/>
        <w:spacing w:before="0" w:after="0"/>
        <w:jc w:val="both"/>
        <w:rPr>
          <w:rFonts w:ascii="Calibri" w:hAnsi="Calibri" w:cs="Arial"/>
          <w:sz w:val="22"/>
          <w:szCs w:val="22"/>
        </w:rPr>
      </w:pPr>
      <w:r>
        <w:rPr>
          <w:rFonts w:cs="Arial" w:ascii="Calibri" w:hAnsi="Calibri"/>
          <w:sz w:val="22"/>
          <w:szCs w:val="22"/>
        </w:rPr>
      </w:r>
    </w:p>
    <w:p>
      <w:pPr>
        <w:pStyle w:val="BodyText3"/>
        <w:spacing w:before="0" w:after="0"/>
        <w:jc w:val="both"/>
        <w:rPr>
          <w:rFonts w:ascii="Calibri" w:hAnsi="Calibri" w:cs="Arial"/>
          <w:sz w:val="22"/>
          <w:szCs w:val="22"/>
        </w:rPr>
      </w:pPr>
      <w:r>
        <w:rPr>
          <w:rFonts w:cs="Arial" w:ascii="Calibri" w:hAnsi="Calibri"/>
          <w:sz w:val="22"/>
          <w:szCs w:val="22"/>
          <w:u w:val="single"/>
        </w:rPr>
        <w:t xml:space="preserve">Ocena spełniania w/w warunków dokonana zostanie zgodnie z formułą </w:t>
      </w:r>
      <w:r>
        <w:rPr>
          <w:rFonts w:cs="Arial" w:ascii="Calibri" w:hAnsi="Calibri"/>
          <w:bCs/>
          <w:sz w:val="22"/>
          <w:szCs w:val="22"/>
          <w:u w:val="single"/>
        </w:rPr>
        <w:t>„spełnia - nie spełnia</w:t>
      </w:r>
      <w:r>
        <w:rPr>
          <w:rFonts w:cs="Arial" w:ascii="Calibri" w:hAnsi="Calibri"/>
          <w:bCs/>
          <w:sz w:val="22"/>
          <w:szCs w:val="22"/>
        </w:rPr>
        <w:t>” w oparciu o informacje zawarte w oświadczeniach i dokumentach wymaganych powyżej.</w:t>
        <w:br/>
      </w:r>
      <w:r>
        <w:rPr>
          <w:rFonts w:cs="Arial" w:ascii="Calibri" w:hAnsi="Calibri"/>
          <w:sz w:val="22"/>
          <w:szCs w:val="22"/>
        </w:rPr>
        <w:t>Z treści załączonych oświadczeń i dokumentów musi wynikać jednoznacznie, iż w/w warunki Wykonawca spełnił.</w:t>
      </w:r>
    </w:p>
    <w:p>
      <w:pPr>
        <w:pStyle w:val="BodyText3"/>
        <w:spacing w:before="0" w:after="0"/>
        <w:ind w:left="851" w:hanging="851"/>
        <w:jc w:val="both"/>
        <w:rPr>
          <w:rFonts w:ascii="Calibri" w:hAnsi="Calibri" w:cs="Arial"/>
          <w:sz w:val="22"/>
          <w:szCs w:val="22"/>
        </w:rPr>
      </w:pPr>
      <w:r>
        <w:rPr>
          <w:rFonts w:cs="Arial" w:ascii="Calibri" w:hAnsi="Calibri"/>
          <w:sz w:val="22"/>
          <w:szCs w:val="22"/>
        </w:rPr>
        <w:t xml:space="preserve">        </w:t>
      </w:r>
      <w:r>
        <w:rPr>
          <w:rFonts w:cs="Arial" w:ascii="Calibri" w:hAnsi="Calibri"/>
          <w:sz w:val="22"/>
          <w:szCs w:val="22"/>
        </w:rPr>
        <w:t xml:space="preserve">17) </w:t>
      </w:r>
      <w:r>
        <w:rPr>
          <w:rFonts w:cs="Arial" w:ascii="Calibri" w:hAnsi="Calibri"/>
          <w:b/>
          <w:sz w:val="22"/>
          <w:szCs w:val="22"/>
        </w:rPr>
        <w:t>Wykonawcy, w terminie 3 dni od dnia zamieszczenia przez Zamawiającego na stronie internetowej</w:t>
      </w:r>
      <w:r>
        <w:rPr>
          <w:rFonts w:cs="Arial" w:ascii="Calibri" w:hAnsi="Calibri"/>
          <w:sz w:val="22"/>
          <w:szCs w:val="22"/>
        </w:rPr>
        <w:t xml:space="preserve"> www.bip.klomnice.pl  informacji, o której mowa w art. 86 ust.5 ustawy Pzp tj.: dotyczącej:    </w:t>
      </w:r>
    </w:p>
    <w:p>
      <w:pPr>
        <w:pStyle w:val="BodyText3"/>
        <w:numPr>
          <w:ilvl w:val="1"/>
          <w:numId w:val="25"/>
        </w:numPr>
        <w:spacing w:before="0" w:after="0"/>
        <w:jc w:val="both"/>
        <w:rPr>
          <w:rFonts w:ascii="Calibri" w:hAnsi="Calibri" w:cs="Arial"/>
          <w:sz w:val="22"/>
          <w:szCs w:val="22"/>
        </w:rPr>
      </w:pPr>
      <w:r>
        <w:rPr>
          <w:rFonts w:cs="Arial" w:ascii="Calibri" w:hAnsi="Calibri"/>
          <w:sz w:val="22"/>
          <w:szCs w:val="22"/>
        </w:rPr>
        <w:t>kwoty, jaką zamierza przeznaczyć na sfinansowanie zamówienia;</w:t>
      </w:r>
    </w:p>
    <w:p>
      <w:pPr>
        <w:pStyle w:val="BodyText3"/>
        <w:numPr>
          <w:ilvl w:val="1"/>
          <w:numId w:val="25"/>
        </w:numPr>
        <w:spacing w:before="0" w:after="0"/>
        <w:jc w:val="both"/>
        <w:rPr>
          <w:rFonts w:ascii="Calibri" w:hAnsi="Calibri" w:cs="Arial"/>
          <w:sz w:val="22"/>
          <w:szCs w:val="22"/>
        </w:rPr>
      </w:pPr>
      <w:r>
        <w:rPr>
          <w:rFonts w:cs="Arial" w:ascii="Calibri" w:hAnsi="Calibri"/>
          <w:sz w:val="22"/>
          <w:szCs w:val="22"/>
        </w:rPr>
        <w:t xml:space="preserve">firmy oraz adresów Wykonawców, którzy złożyli oferty w terminie; </w:t>
      </w:r>
    </w:p>
    <w:p>
      <w:pPr>
        <w:pStyle w:val="BodyText3"/>
        <w:numPr>
          <w:ilvl w:val="1"/>
          <w:numId w:val="25"/>
        </w:numPr>
        <w:spacing w:before="0" w:after="0"/>
        <w:jc w:val="both"/>
        <w:rPr>
          <w:rFonts w:ascii="Calibri" w:hAnsi="Calibri" w:cs="Arial"/>
          <w:sz w:val="22"/>
          <w:szCs w:val="22"/>
        </w:rPr>
      </w:pPr>
      <w:r>
        <w:rPr>
          <w:rFonts w:cs="Arial" w:ascii="Calibri" w:hAnsi="Calibri"/>
          <w:sz w:val="22"/>
          <w:szCs w:val="22"/>
        </w:rPr>
        <w:t xml:space="preserve">ceny i czasu podstawienia pojazdów w razie awarii - zawartych w ofertach,     </w:t>
      </w:r>
    </w:p>
    <w:p>
      <w:pPr>
        <w:pStyle w:val="BodyText3"/>
        <w:spacing w:before="0" w:after="0"/>
        <w:ind w:left="709" w:hanging="0"/>
        <w:jc w:val="both"/>
        <w:rPr>
          <w:rFonts w:ascii="Calibri" w:hAnsi="Calibri" w:cs="Arial"/>
          <w:sz w:val="22"/>
          <w:szCs w:val="22"/>
        </w:rPr>
      </w:pPr>
      <w:r>
        <w:rPr>
          <w:rFonts w:cs="Arial" w:ascii="Calibri" w:hAnsi="Calibri"/>
          <w:b/>
          <w:sz w:val="22"/>
          <w:szCs w:val="22"/>
          <w:u w:val="single"/>
        </w:rPr>
        <w:t>przekażą Zamawiającemu</w:t>
      </w:r>
      <w:r>
        <w:rPr>
          <w:rFonts w:cs="Arial" w:ascii="Calibri" w:hAnsi="Calibri"/>
          <w:sz w:val="22"/>
          <w:szCs w:val="22"/>
          <w:u w:val="single"/>
        </w:rPr>
        <w:t xml:space="preserve"> </w:t>
      </w:r>
      <w:r>
        <w:rPr>
          <w:rFonts w:cs="Arial" w:ascii="Calibri" w:hAnsi="Calibri"/>
          <w:b/>
          <w:sz w:val="22"/>
          <w:szCs w:val="22"/>
          <w:u w:val="single"/>
        </w:rPr>
        <w:t>oświadczenie o przynależności lub braku przynależności do tej samej grupy kapitałowej</w:t>
      </w:r>
      <w:r>
        <w:rPr>
          <w:rFonts w:cs="Arial" w:ascii="Calibri" w:hAnsi="Calibri"/>
          <w:sz w:val="22"/>
          <w:szCs w:val="22"/>
        </w:rPr>
        <w:t>, w rozumieniu</w:t>
      </w:r>
      <w:r>
        <w:rPr>
          <w:rFonts w:cs="Arial" w:ascii="Calibri" w:hAnsi="Calibri"/>
          <w:sz w:val="22"/>
          <w:szCs w:val="22"/>
          <w:u w:val="single"/>
        </w:rPr>
        <w:t xml:space="preserve"> </w:t>
      </w:r>
      <w:r>
        <w:rPr>
          <w:rFonts w:cs="Arial" w:ascii="Calibri" w:hAnsi="Calibri"/>
          <w:sz w:val="22"/>
          <w:szCs w:val="22"/>
        </w:rPr>
        <w:t xml:space="preserve">ustawy z dnia 16 lutego 2007r. o ochronie konkurencji i konsumentów (Dz. U. z 2015r. poz.184,1618 i 1634), o której mowa w art. 24 ust.1 pkt 23 ustawy Pzp stanowiące </w:t>
      </w:r>
      <w:r>
        <w:rPr>
          <w:rFonts w:cs="Arial" w:ascii="Calibri" w:hAnsi="Calibri"/>
          <w:b/>
          <w:sz w:val="22"/>
          <w:szCs w:val="22"/>
          <w:bdr w:val="single" w:sz="4" w:space="0" w:color="000000"/>
        </w:rPr>
        <w:t>Załącznik nr 6 do SIWZ</w:t>
      </w:r>
      <w:r>
        <w:rPr>
          <w:rFonts w:cs="Arial" w:ascii="Calibri" w:hAnsi="Calibri"/>
          <w:sz w:val="22"/>
          <w:szCs w:val="22"/>
        </w:rPr>
        <w:t>.</w:t>
      </w:r>
    </w:p>
    <w:p>
      <w:pPr>
        <w:pStyle w:val="BodyText3"/>
        <w:spacing w:before="0" w:after="0"/>
        <w:ind w:left="709" w:hanging="709"/>
        <w:jc w:val="both"/>
        <w:rPr>
          <w:rFonts w:ascii="Calibri" w:hAnsi="Calibri" w:cs="Arial"/>
          <w:sz w:val="22"/>
          <w:szCs w:val="22"/>
        </w:rPr>
      </w:pPr>
      <w:r>
        <w:rPr>
          <w:rFonts w:cs="Arial" w:ascii="Calibri" w:hAnsi="Calibri"/>
          <w:sz w:val="22"/>
          <w:szCs w:val="22"/>
        </w:rPr>
        <w:t xml:space="preserve">           </w:t>
      </w:r>
      <w:r>
        <w:rPr>
          <w:rFonts w:cs="Arial" w:ascii="Calibri" w:hAnsi="Calibri"/>
          <w:sz w:val="22"/>
          <w:szCs w:val="22"/>
        </w:rPr>
        <w:tab/>
        <w:t xml:space="preserve"> Wraz ze złożeniem oświadczenia, Wykonawca może przedstawić dowody, że powiązania z innym Wykonawcą nie prowadzą do zakłócenia konkurencji w postępowaniu o udzielenie zamówienia.</w:t>
      </w:r>
    </w:p>
    <w:p>
      <w:pPr>
        <w:pStyle w:val="BodyText3"/>
        <w:numPr>
          <w:ilvl w:val="0"/>
          <w:numId w:val="9"/>
        </w:numPr>
        <w:spacing w:before="0" w:after="0"/>
        <w:jc w:val="both"/>
        <w:rPr>
          <w:rFonts w:ascii="Calibri" w:hAnsi="Calibri" w:cs="Arial"/>
          <w:color w:val="000000"/>
          <w:sz w:val="22"/>
          <w:szCs w:val="22"/>
        </w:rPr>
      </w:pPr>
      <w:r>
        <w:rPr>
          <w:rFonts w:cs="Arial" w:ascii="Calibri" w:hAnsi="Calibri"/>
          <w:sz w:val="22"/>
          <w:szCs w:val="22"/>
        </w:rPr>
        <w:t xml:space="preserve"> </w:t>
      </w:r>
      <w:r>
        <w:rPr>
          <w:rFonts w:cs="Arial" w:ascii="Calibri" w:hAnsi="Calibri"/>
          <w:sz w:val="22"/>
          <w:szCs w:val="22"/>
        </w:rPr>
        <w:t xml:space="preserve">Z postępowania o udzielenie zamówienia publicznego wyklucza się Wykonawców, którzy </w:t>
      </w:r>
      <w:r>
        <w:rPr>
          <w:rFonts w:cs="Arial" w:ascii="Calibri" w:hAnsi="Calibri"/>
          <w:color w:val="000000"/>
          <w:sz w:val="22"/>
          <w:szCs w:val="22"/>
        </w:rPr>
        <w:t>nie wykażą braku podstaw do wykluczenia na podstawie art.24 ust.1 pkt 12-23 ustawy Pzp,</w:t>
      </w:r>
    </w:p>
    <w:p>
      <w:pPr>
        <w:pStyle w:val="BodyText3"/>
        <w:numPr>
          <w:ilvl w:val="0"/>
          <w:numId w:val="9"/>
        </w:numPr>
        <w:spacing w:before="0" w:after="0"/>
        <w:jc w:val="both"/>
        <w:rPr>
          <w:rFonts w:ascii="Calibri" w:hAnsi="Calibri" w:cs="Arial"/>
          <w:sz w:val="22"/>
          <w:szCs w:val="22"/>
        </w:rPr>
      </w:pPr>
      <w:r>
        <w:rPr>
          <w:rFonts w:cs="Arial" w:ascii="Calibri" w:hAnsi="Calibri"/>
          <w:sz w:val="22"/>
          <w:szCs w:val="22"/>
        </w:rPr>
        <w:t>Zgodnie z art. 24 ust.8 ustawy Pzp, Wykonawca, który podlega wykluczeniu na podstawie art.24 ust.1 pkt 13 i 14 oraz 16-20 lub art.24 ust.5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 jeżeli wobec Wykonawcy, będącego podmiotem zbiorowym, orzeczono prawomocnym wyrokiem sądu zakaz ubiegania się o udzielenie zamówienia oraz nie upłynął określony w tym wyroku okres obowiązywania tego zakazu.</w:t>
      </w:r>
    </w:p>
    <w:p>
      <w:pPr>
        <w:pStyle w:val="BodyText3"/>
        <w:spacing w:before="0" w:after="0"/>
        <w:ind w:left="709" w:hanging="0"/>
        <w:jc w:val="both"/>
        <w:rPr>
          <w:rFonts w:ascii="Calibri" w:hAnsi="Calibri" w:cs="Arial"/>
          <w:sz w:val="22"/>
          <w:szCs w:val="22"/>
        </w:rPr>
      </w:pPr>
      <w:r>
        <w:rPr>
          <w:rFonts w:cs="Arial" w:ascii="Calibri" w:hAnsi="Calibri"/>
          <w:sz w:val="22"/>
          <w:szCs w:val="22"/>
        </w:rPr>
        <w:t>Art.24 ust.9 i 10 ustawy Pzp stosuje się odpowiednio.</w:t>
      </w:r>
    </w:p>
    <w:p>
      <w:pPr>
        <w:pStyle w:val="BodyText3"/>
        <w:numPr>
          <w:ilvl w:val="0"/>
          <w:numId w:val="9"/>
        </w:numPr>
        <w:spacing w:before="0" w:after="0"/>
        <w:jc w:val="both"/>
        <w:rPr>
          <w:rFonts w:ascii="Calibri" w:hAnsi="Calibri" w:cs="Arial"/>
          <w:sz w:val="22"/>
          <w:szCs w:val="22"/>
        </w:rPr>
      </w:pPr>
      <w:r>
        <w:rPr>
          <w:rFonts w:cs="Arial" w:ascii="Calibri" w:hAnsi="Calibri"/>
          <w:sz w:val="22"/>
          <w:szCs w:val="22"/>
        </w:rPr>
        <w:t xml:space="preserve"> </w:t>
      </w:r>
      <w:r>
        <w:rPr>
          <w:rFonts w:cs="Arial" w:ascii="Calibri" w:hAnsi="Calibri"/>
          <w:sz w:val="22"/>
          <w:szCs w:val="22"/>
        </w:rPr>
        <w:t>Zamawiający może wykluczyć Wykonawcę na każdym etapie postępowanie o udzielenie zamówienia.</w:t>
      </w:r>
    </w:p>
    <w:p>
      <w:pPr>
        <w:pStyle w:val="BodyText3"/>
        <w:numPr>
          <w:ilvl w:val="0"/>
          <w:numId w:val="9"/>
        </w:numPr>
        <w:spacing w:before="0" w:after="0"/>
        <w:jc w:val="both"/>
        <w:rPr>
          <w:rFonts w:ascii="Calibri" w:hAnsi="Calibri" w:cs="Arial"/>
          <w:b/>
          <w:b/>
          <w:sz w:val="22"/>
          <w:szCs w:val="22"/>
          <w:u w:val="single"/>
        </w:rPr>
      </w:pPr>
      <w:r>
        <w:rPr>
          <w:rFonts w:cs="Arial" w:ascii="Calibri" w:hAnsi="Calibri"/>
          <w:b/>
          <w:sz w:val="22"/>
          <w:szCs w:val="22"/>
          <w:u w:val="single"/>
        </w:rPr>
        <w:t>Poleganie przez Wykonawcę na zasobach innych podmiotów (podmiotów trzecich):</w:t>
      </w:r>
    </w:p>
    <w:p>
      <w:pPr>
        <w:pStyle w:val="BodyText3"/>
        <w:numPr>
          <w:ilvl w:val="0"/>
          <w:numId w:val="13"/>
        </w:numPr>
        <w:spacing w:before="0" w:after="0"/>
        <w:jc w:val="both"/>
        <w:rPr>
          <w:rFonts w:ascii="Calibri" w:hAnsi="Calibri" w:cs="Arial"/>
          <w:sz w:val="22"/>
          <w:szCs w:val="22"/>
        </w:rPr>
      </w:pPr>
      <w:r>
        <w:rPr>
          <w:rFonts w:cs="Arial" w:ascii="Calibri" w:hAnsi="Calibri"/>
          <w:sz w:val="22"/>
          <w:szCs w:val="22"/>
        </w:rPr>
        <w:t xml:space="preserve"> </w:t>
      </w:r>
      <w:r>
        <w:rPr>
          <w:rFonts w:cs="Arial" w:ascii="Calibri" w:hAnsi="Calibri"/>
          <w:sz w:val="22"/>
          <w:szCs w:val="22"/>
        </w:rPr>
        <w:t>Zgodnie z  art. 22a  ust.1 ustawy  Pzp  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pStyle w:val="BodyText3"/>
        <w:numPr>
          <w:ilvl w:val="0"/>
          <w:numId w:val="13"/>
        </w:numPr>
        <w:spacing w:before="0" w:after="0"/>
        <w:jc w:val="both"/>
        <w:rPr>
          <w:rFonts w:ascii="Calibri" w:hAnsi="Calibri" w:cs="Arial"/>
          <w:sz w:val="22"/>
          <w:szCs w:val="22"/>
        </w:rPr>
      </w:pPr>
      <w:r>
        <w:rPr>
          <w:rFonts w:cs="Arial" w:ascii="Calibri" w:hAnsi="Calibri"/>
          <w:sz w:val="22"/>
          <w:szCs w:val="22"/>
        </w:rPr>
        <w:t xml:space="preserve">Zgodnie  z  art. 22a  ust. 2  ustawy  Pzp  Wykonawca,  który  polega  na  zdolnościach   lub             sytuacji  innych podmiotów,   musi  udowodnić  Zamawiającemu, że realizując  zamówienie,           będzie    dysponował     niezbędnymi     zasobami     tych     podmiotów,    szczególności            przedstawiając zobowiązanie  tych podmiotów do oddania mu do dyspozycji niezbędnych            zasobów na potrzeby realizacji zamówienia.  </w:t>
      </w:r>
    </w:p>
    <w:p>
      <w:pPr>
        <w:pStyle w:val="BodyText3"/>
        <w:spacing w:before="0" w:after="0"/>
        <w:ind w:left="709" w:hanging="1"/>
        <w:jc w:val="both"/>
        <w:rPr>
          <w:rFonts w:ascii="Calibri" w:hAnsi="Calibri" w:cs="Arial"/>
          <w:sz w:val="22"/>
          <w:szCs w:val="22"/>
        </w:rPr>
      </w:pPr>
      <w:r>
        <w:rPr>
          <w:rFonts w:cs="Arial" w:ascii="Calibri" w:hAnsi="Calibri"/>
          <w:sz w:val="22"/>
          <w:szCs w:val="22"/>
        </w:rPr>
        <w:t xml:space="preserve"> </w:t>
      </w:r>
      <w:r>
        <w:rPr>
          <w:rFonts w:cs="Arial" w:ascii="Calibri" w:hAnsi="Calibri"/>
          <w:sz w:val="22"/>
          <w:szCs w:val="22"/>
        </w:rPr>
        <w:t xml:space="preserve">W celu oceny, czy Wykonawca polegając na zdolnościach lub sytuacji innych podmiotów na zasadach określonych w art.22a ustawy Pzp, będzie dysponował niezbędnymi zasobami w stopniu umożliwiającym należyte wykonanie zamówienia publicznego oraz oceny, czy stosunek łączący Wykonawcę z tymi podmiotami gwarantuje rzeczywisty dostęp do ich zasobów, </w:t>
      </w:r>
      <w:r>
        <w:rPr>
          <w:rFonts w:cs="Arial" w:ascii="Calibri" w:hAnsi="Calibri"/>
          <w:sz w:val="22"/>
          <w:szCs w:val="22"/>
          <w:u w:val="single"/>
        </w:rPr>
        <w:t>Zamawiający żąda:</w:t>
      </w:r>
    </w:p>
    <w:p>
      <w:pPr>
        <w:pStyle w:val="BodyText3"/>
        <w:widowControl/>
        <w:suppressAutoHyphens w:val="false"/>
        <w:spacing w:before="0" w:after="0"/>
        <w:ind w:left="709" w:hanging="0"/>
        <w:jc w:val="both"/>
        <w:rPr>
          <w:rFonts w:ascii="Calibri" w:hAnsi="Calibri" w:cs="Arial"/>
          <w:sz w:val="22"/>
          <w:szCs w:val="22"/>
        </w:rPr>
      </w:pPr>
      <w:r>
        <w:rPr>
          <w:rFonts w:cs="Arial" w:ascii="Calibri" w:hAnsi="Calibri"/>
          <w:sz w:val="22"/>
          <w:szCs w:val="22"/>
        </w:rPr>
        <w:t>I - przedłożenia w ofercie oryginału pisemnego zobowiązania tych podmiotów do oddania mu do dyspozycji niezbędnych zasobów na okres korzystania z nich przy wykonaniu zamówienia,</w:t>
      </w:r>
    </w:p>
    <w:p>
      <w:pPr>
        <w:pStyle w:val="BodyText3"/>
        <w:widowControl/>
        <w:suppressAutoHyphens w:val="false"/>
        <w:spacing w:before="0" w:after="0"/>
        <w:ind w:left="709" w:hanging="0"/>
        <w:jc w:val="both"/>
        <w:rPr>
          <w:rFonts w:ascii="Calibri" w:hAnsi="Calibri" w:cs="Arial"/>
          <w:sz w:val="22"/>
          <w:szCs w:val="22"/>
        </w:rPr>
      </w:pPr>
      <w:r>
        <w:rPr>
          <w:rFonts w:cs="Arial" w:ascii="Calibri" w:hAnsi="Calibri"/>
          <w:sz w:val="22"/>
          <w:szCs w:val="22"/>
        </w:rPr>
        <w:t>II - dokumentów, które określają w szczególności:</w:t>
      </w:r>
    </w:p>
    <w:p>
      <w:pPr>
        <w:pStyle w:val="BodyText3"/>
        <w:widowControl/>
        <w:numPr>
          <w:ilvl w:val="0"/>
          <w:numId w:val="14"/>
        </w:numPr>
        <w:suppressAutoHyphens w:val="false"/>
        <w:spacing w:before="0" w:after="0"/>
        <w:jc w:val="both"/>
        <w:rPr>
          <w:rFonts w:ascii="Calibri" w:hAnsi="Calibri" w:cs="Arial"/>
          <w:sz w:val="22"/>
          <w:szCs w:val="22"/>
        </w:rPr>
      </w:pPr>
      <w:r>
        <w:rPr>
          <w:rFonts w:cs="Arial" w:ascii="Calibri" w:hAnsi="Calibri"/>
          <w:sz w:val="22"/>
          <w:szCs w:val="22"/>
        </w:rPr>
        <w:t>zakres dostępnych Wykonawcy zasobów innego podmiotu;</w:t>
      </w:r>
    </w:p>
    <w:p>
      <w:pPr>
        <w:pStyle w:val="BodyText3"/>
        <w:widowControl/>
        <w:numPr>
          <w:ilvl w:val="0"/>
          <w:numId w:val="14"/>
        </w:numPr>
        <w:suppressAutoHyphens w:val="false"/>
        <w:spacing w:before="0" w:after="0"/>
        <w:jc w:val="both"/>
        <w:rPr>
          <w:rFonts w:ascii="Calibri" w:hAnsi="Calibri" w:cs="Arial"/>
          <w:sz w:val="22"/>
          <w:szCs w:val="22"/>
        </w:rPr>
      </w:pPr>
      <w:r>
        <w:rPr>
          <w:rFonts w:cs="Arial" w:ascii="Calibri" w:hAnsi="Calibri"/>
          <w:sz w:val="22"/>
          <w:szCs w:val="22"/>
        </w:rPr>
        <w:t>sposób wykorzystania zasobów innego podmiotu, przez Wykonawcę, przy wykonywaniu zamówienia publicznego;</w:t>
      </w:r>
    </w:p>
    <w:p>
      <w:pPr>
        <w:pStyle w:val="BodyText3"/>
        <w:widowControl/>
        <w:numPr>
          <w:ilvl w:val="0"/>
          <w:numId w:val="14"/>
        </w:numPr>
        <w:suppressAutoHyphens w:val="false"/>
        <w:spacing w:before="0" w:after="0"/>
        <w:jc w:val="both"/>
        <w:rPr>
          <w:rFonts w:ascii="Calibri" w:hAnsi="Calibri" w:cs="Arial"/>
          <w:sz w:val="22"/>
          <w:szCs w:val="22"/>
        </w:rPr>
      </w:pPr>
      <w:r>
        <w:rPr>
          <w:rFonts w:cs="Arial" w:ascii="Calibri" w:hAnsi="Calibri"/>
          <w:sz w:val="22"/>
          <w:szCs w:val="22"/>
        </w:rPr>
        <w:t>zakres i okres udziału innego podmiotu przy wykonywaniu zamówienia publicznego;</w:t>
      </w:r>
    </w:p>
    <w:p>
      <w:pPr>
        <w:pStyle w:val="BodyText3"/>
        <w:widowControl/>
        <w:numPr>
          <w:ilvl w:val="0"/>
          <w:numId w:val="14"/>
        </w:numPr>
        <w:suppressAutoHyphens w:val="false"/>
        <w:spacing w:before="0" w:after="0"/>
        <w:jc w:val="both"/>
        <w:rPr>
          <w:rFonts w:ascii="Calibri" w:hAnsi="Calibri" w:cs="Arial"/>
          <w:sz w:val="22"/>
          <w:szCs w:val="22"/>
        </w:rPr>
      </w:pPr>
      <w:r>
        <w:rPr>
          <w:rFonts w:cs="Arial" w:ascii="Calibri" w:hAnsi="Calibri"/>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pPr>
        <w:pStyle w:val="BodyText3"/>
        <w:numPr>
          <w:ilvl w:val="0"/>
          <w:numId w:val="13"/>
        </w:numPr>
        <w:spacing w:before="0" w:after="0"/>
        <w:jc w:val="both"/>
        <w:rPr>
          <w:rFonts w:ascii="Calibri" w:hAnsi="Calibri" w:cs="Arial"/>
          <w:sz w:val="22"/>
          <w:szCs w:val="22"/>
        </w:rPr>
      </w:pPr>
      <w:r>
        <w:rPr>
          <w:rFonts w:cs="Arial" w:ascii="Calibri" w:hAnsi="Calibri"/>
          <w:sz w:val="22"/>
          <w:szCs w:val="22"/>
        </w:rPr>
        <w:t>Zamawiający  ocenia,   czy   udostępniane   Wykonawcy   przez   inne   podmioty zdolności           techniczne  lub  zawodowe  lub  ich  sytuacja  finansowa  lub  ekonomiczna,  pozwalają  na          wykazanie przez Wykonawcę spełnienia warunków udziału w postępowaniu oraz bada, czy          nie zachodzą wobec tego podmiotu podstawy wykluczenia, o których  mowa  w art. 24 ust. 1          pkt 13-22 i ust.5 ustawy Pzp.</w:t>
      </w:r>
    </w:p>
    <w:p>
      <w:pPr>
        <w:pStyle w:val="BodyText3"/>
        <w:spacing w:before="0" w:after="0"/>
        <w:jc w:val="both"/>
        <w:rPr>
          <w:rFonts w:ascii="Calibri" w:hAnsi="Calibri" w:cs="Arial"/>
          <w:sz w:val="22"/>
          <w:szCs w:val="22"/>
        </w:rPr>
      </w:pPr>
      <w:r>
        <w:rPr>
          <w:rFonts w:cs="Arial" w:ascii="Calibri" w:hAnsi="Calibri"/>
          <w:sz w:val="22"/>
          <w:szCs w:val="22"/>
        </w:rPr>
      </w:r>
    </w:p>
    <w:p>
      <w:pPr>
        <w:pStyle w:val="BodyText3"/>
        <w:spacing w:before="0" w:after="0"/>
        <w:jc w:val="both"/>
        <w:rPr>
          <w:rFonts w:ascii="Calibri" w:hAnsi="Calibri" w:cs="Arial"/>
          <w:sz w:val="22"/>
          <w:szCs w:val="22"/>
        </w:rPr>
      </w:pPr>
      <w:r>
        <w:rPr>
          <w:rFonts w:cs="Arial" w:ascii="Calibri" w:hAnsi="Calibri"/>
          <w:sz w:val="22"/>
          <w:szCs w:val="22"/>
        </w:rPr>
        <w:t xml:space="preserve">          </w:t>
      </w:r>
      <w:r>
        <w:rPr>
          <w:rFonts w:cs="Arial" w:ascii="Calibri" w:hAnsi="Calibri"/>
          <w:sz w:val="22"/>
          <w:szCs w:val="22"/>
          <w:u w:val="single"/>
        </w:rPr>
        <w:t>Wykonawca na wezwanie Zamawiającego</w:t>
      </w:r>
      <w:r>
        <w:rPr>
          <w:rFonts w:cs="Arial" w:ascii="Calibri" w:hAnsi="Calibri"/>
          <w:sz w:val="22"/>
          <w:szCs w:val="22"/>
        </w:rPr>
        <w:t xml:space="preserve"> przedłoży następujące dokumenty : </w:t>
      </w:r>
    </w:p>
    <w:p>
      <w:pPr>
        <w:pStyle w:val="BodyText3"/>
        <w:widowControl/>
        <w:numPr>
          <w:ilvl w:val="0"/>
          <w:numId w:val="11"/>
        </w:numPr>
        <w:suppressAutoHyphens w:val="false"/>
        <w:spacing w:before="0" w:after="0"/>
        <w:jc w:val="both"/>
        <w:rPr>
          <w:rFonts w:ascii="Calibri" w:hAnsi="Calibri" w:cs="Arial"/>
          <w:sz w:val="22"/>
          <w:szCs w:val="22"/>
        </w:rPr>
      </w:pPr>
      <w:r>
        <w:rPr>
          <w:rFonts w:cs="Arial" w:ascii="Calibri" w:hAnsi="Calibri"/>
          <w:i/>
          <w:sz w:val="22"/>
          <w:szCs w:val="22"/>
        </w:rPr>
        <w:t>informacji z Krajowego Rejestru Karnego</w:t>
      </w:r>
      <w:r>
        <w:rPr>
          <w:rFonts w:cs="Arial" w:ascii="Calibri" w:hAnsi="Calibri"/>
          <w:sz w:val="22"/>
          <w:szCs w:val="22"/>
        </w:rPr>
        <w:t xml:space="preserve"> w zakresie określonym w art.24 ust.1 pkt 13,14 i 21 ustawy oraz, odnośnie skazania za wykroczenie na karę aresztu, w zakresie określonym przez zamawiającego na podstawie art.24 ust.5 pkt 5 i 6 ustawy Pzp, wystawionej nie wcześniej niż 6 miesięcy przed upływem terminu składania ofert albo wniosków o dopuszczenie do udziału w postępowaniu;</w:t>
      </w:r>
    </w:p>
    <w:p>
      <w:pPr>
        <w:pStyle w:val="BodyText3"/>
        <w:widowControl/>
        <w:numPr>
          <w:ilvl w:val="0"/>
          <w:numId w:val="11"/>
        </w:numPr>
        <w:suppressAutoHyphens w:val="false"/>
        <w:spacing w:before="0" w:after="0"/>
        <w:jc w:val="both"/>
        <w:rPr>
          <w:rFonts w:ascii="Calibri" w:hAnsi="Calibri" w:cs="Arial"/>
          <w:sz w:val="22"/>
          <w:szCs w:val="22"/>
        </w:rPr>
      </w:pPr>
      <w:r>
        <w:rPr>
          <w:rFonts w:cs="Arial" w:ascii="Calibri" w:hAnsi="Calibri"/>
          <w:i/>
          <w:sz w:val="22"/>
          <w:szCs w:val="22"/>
        </w:rPr>
        <w:t>zaświadczenia właściwego naczelnika urzędu skarbowego</w:t>
      </w:r>
      <w:r>
        <w:rPr>
          <w:rFonts w:cs="Arial" w:ascii="Calibri" w:hAnsi="Calibri"/>
          <w:sz w:val="22"/>
          <w:szCs w:val="22"/>
        </w:rPr>
        <w:t xml:space="preserve">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BodyText3"/>
        <w:widowControl/>
        <w:numPr>
          <w:ilvl w:val="0"/>
          <w:numId w:val="11"/>
        </w:numPr>
        <w:suppressAutoHyphens w:val="false"/>
        <w:spacing w:before="0" w:after="0"/>
        <w:jc w:val="both"/>
        <w:rPr>
          <w:rFonts w:ascii="Calibri" w:hAnsi="Calibri" w:cs="Arial"/>
          <w:sz w:val="22"/>
          <w:szCs w:val="22"/>
        </w:rPr>
      </w:pPr>
      <w:r>
        <w:rPr>
          <w:rFonts w:cs="Arial" w:ascii="Calibri" w:hAnsi="Calibri"/>
          <w:i/>
          <w:sz w:val="22"/>
          <w:szCs w:val="22"/>
        </w:rPr>
        <w:t>zaświadczenia właściwej terenowej jednostki organizacyjnej Zakładu Ubezpieczeń Społecznych</w:t>
      </w:r>
      <w:r>
        <w:rPr>
          <w:rFonts w:cs="Arial" w:ascii="Calibri" w:hAnsi="Calibri"/>
          <w:sz w:val="22"/>
          <w:szCs w:val="22"/>
        </w:rPr>
        <w:t xml:space="preserve">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BodyText3"/>
        <w:widowControl/>
        <w:numPr>
          <w:ilvl w:val="0"/>
          <w:numId w:val="11"/>
        </w:numPr>
        <w:suppressAutoHyphens w:val="false"/>
        <w:spacing w:before="0" w:after="0"/>
        <w:jc w:val="both"/>
        <w:rPr>
          <w:rFonts w:ascii="Calibri" w:hAnsi="Calibri" w:cs="Arial"/>
          <w:sz w:val="22"/>
          <w:szCs w:val="22"/>
        </w:rPr>
      </w:pPr>
      <w:r>
        <w:rPr>
          <w:rFonts w:cs="Arial" w:ascii="Calibri" w:hAnsi="Calibri"/>
          <w:i/>
          <w:sz w:val="22"/>
          <w:szCs w:val="22"/>
        </w:rPr>
        <w:t>odpis z właściwego rejestru</w:t>
      </w:r>
      <w:r>
        <w:rPr>
          <w:rFonts w:cs="Arial" w:ascii="Calibri" w:hAnsi="Calibri"/>
          <w:sz w:val="22"/>
          <w:szCs w:val="22"/>
        </w:rPr>
        <w:t xml:space="preserve"> lub z centralnej informacji o działalności gospodarczej, jeżeli odrębne przepisy wymagają wpisu do rejestru lub ewidencji, w celu potwierdzenia braku podstawa wykluczenia na podstawie art.24 ust.5 pkt 1 ustawy Pzp;</w:t>
      </w:r>
    </w:p>
    <w:p>
      <w:pPr>
        <w:pStyle w:val="BodyText3"/>
        <w:widowControl/>
        <w:numPr>
          <w:ilvl w:val="0"/>
          <w:numId w:val="11"/>
        </w:numPr>
        <w:suppressAutoHyphens w:val="false"/>
        <w:spacing w:before="0" w:after="0"/>
        <w:jc w:val="both"/>
        <w:rPr>
          <w:rFonts w:ascii="Calibri" w:hAnsi="Calibri" w:cs="Arial"/>
          <w:sz w:val="22"/>
          <w:szCs w:val="22"/>
        </w:rPr>
      </w:pPr>
      <w:r>
        <w:rPr>
          <w:rFonts w:cs="Arial" w:ascii="Calibri" w:hAnsi="Calibri"/>
          <w:i/>
          <w:sz w:val="22"/>
          <w:szCs w:val="22"/>
        </w:rPr>
        <w:t>oświadczenia wykonawcy o braku wydania wobec niego prawomocnego wyroku sądu</w:t>
      </w:r>
      <w:r>
        <w:rPr>
          <w:rFonts w:cs="Arial" w:ascii="Calibri" w:hAnsi="Calibri"/>
          <w:sz w:val="22"/>
          <w:szCs w:val="22"/>
        </w:rPr>
        <w:t xml:space="preserve"> lub ostatecznej decyzji administracyjnej o zaleganiu z uiszczaniem podatków, opłat lub składek na ubezpieczenia społeczne lub zdrowotne albo-w przypadku wydania takiego wyroku lub decyzji – dokumentów potwierdzających dokonanie płatności tych należności wraz z ewentualnymi odsetkami lub grzywnami lub zawarcie wiążącego porozumienia w sprawie spłat tych należności;</w:t>
      </w:r>
    </w:p>
    <w:p>
      <w:pPr>
        <w:pStyle w:val="BodyText3"/>
        <w:widowControl/>
        <w:numPr>
          <w:ilvl w:val="0"/>
          <w:numId w:val="11"/>
        </w:numPr>
        <w:suppressAutoHyphens w:val="false"/>
        <w:spacing w:before="0" w:after="0"/>
        <w:jc w:val="both"/>
        <w:rPr>
          <w:rFonts w:ascii="Calibri" w:hAnsi="Calibri" w:cs="Arial"/>
          <w:sz w:val="22"/>
          <w:szCs w:val="22"/>
        </w:rPr>
      </w:pPr>
      <w:r>
        <w:rPr>
          <w:rFonts w:cs="Arial" w:ascii="Calibri" w:hAnsi="Calibri"/>
          <w:i/>
          <w:sz w:val="22"/>
          <w:szCs w:val="22"/>
        </w:rPr>
        <w:t>oświadczenie wykonawcy o braku orzeczenia wobec niego tytułem środka zapobiegawczego zakazu ubiegania się o zamówienia publicznego</w:t>
      </w:r>
      <w:r>
        <w:rPr>
          <w:rFonts w:cs="Arial" w:ascii="Calibri" w:hAnsi="Calibri"/>
          <w:sz w:val="22"/>
          <w:szCs w:val="22"/>
        </w:rPr>
        <w:t>;</w:t>
      </w:r>
    </w:p>
    <w:p>
      <w:pPr>
        <w:pStyle w:val="BodyText3"/>
        <w:widowControl/>
        <w:numPr>
          <w:ilvl w:val="0"/>
          <w:numId w:val="11"/>
        </w:numPr>
        <w:suppressAutoHyphens w:val="false"/>
        <w:spacing w:before="0" w:after="0"/>
        <w:jc w:val="both"/>
        <w:rPr>
          <w:rFonts w:ascii="Calibri" w:hAnsi="Calibri" w:cs="Arial"/>
          <w:sz w:val="22"/>
          <w:szCs w:val="22"/>
        </w:rPr>
      </w:pPr>
      <w:r>
        <w:rPr>
          <w:rFonts w:cs="Arial" w:ascii="Calibri" w:hAnsi="Calibri"/>
          <w:i/>
          <w:sz w:val="22"/>
          <w:szCs w:val="22"/>
        </w:rPr>
        <w:t>oświadczenia wykonawcy, o braku wydania prawomocnego wyroku sądu</w:t>
      </w:r>
      <w:r>
        <w:rPr>
          <w:rFonts w:cs="Arial" w:ascii="Calibri" w:hAnsi="Calibri"/>
          <w:sz w:val="22"/>
          <w:szCs w:val="22"/>
        </w:rPr>
        <w:t xml:space="preserve"> skazującego za wykroczenie na karę ograniczenia wolności lub grzywny w zakresie określonym przez zamawiającego na podstawie art.24 ust.5 pkt 5 i 6 ustawy Pzp;</w:t>
      </w:r>
    </w:p>
    <w:p>
      <w:pPr>
        <w:pStyle w:val="BodyText3"/>
        <w:widowControl/>
        <w:numPr>
          <w:ilvl w:val="0"/>
          <w:numId w:val="11"/>
        </w:numPr>
        <w:suppressAutoHyphens w:val="false"/>
        <w:spacing w:before="0" w:after="0"/>
        <w:jc w:val="both"/>
        <w:rPr>
          <w:rFonts w:ascii="Calibri" w:hAnsi="Calibri" w:cs="Arial"/>
          <w:sz w:val="22"/>
          <w:szCs w:val="22"/>
        </w:rPr>
      </w:pPr>
      <w:r>
        <w:rPr>
          <w:rFonts w:cs="Arial" w:ascii="Calibri" w:hAnsi="Calibri"/>
          <w:i/>
          <w:sz w:val="22"/>
          <w:szCs w:val="22"/>
        </w:rPr>
        <w:t>oświadczenia wykonawcy o braku wydania wobec niego ostatecznej decyzji administracyjnej o naruszeniu obowiązków wynikających z przepisów prawa pracy</w:t>
      </w:r>
      <w:r>
        <w:rPr>
          <w:rFonts w:cs="Arial" w:ascii="Calibri" w:hAnsi="Calibri"/>
          <w:sz w:val="22"/>
          <w:szCs w:val="22"/>
        </w:rPr>
        <w:t>, prawa ochrony środowiska lub przepisów o zabezpieczeniu społecznym w zakresie określonym przez zamawiającego na podstawie art. 24 ust.5 pkt 7 ustawy Pzp;</w:t>
      </w:r>
    </w:p>
    <w:p>
      <w:pPr>
        <w:pStyle w:val="BodyText3"/>
        <w:widowControl/>
        <w:numPr>
          <w:ilvl w:val="0"/>
          <w:numId w:val="11"/>
        </w:numPr>
        <w:suppressAutoHyphens w:val="false"/>
        <w:spacing w:before="0" w:after="0"/>
        <w:jc w:val="both"/>
        <w:rPr>
          <w:rFonts w:ascii="Calibri" w:hAnsi="Calibri" w:cs="Arial"/>
          <w:sz w:val="22"/>
          <w:szCs w:val="22"/>
        </w:rPr>
      </w:pPr>
      <w:r>
        <w:rPr>
          <w:rFonts w:cs="Arial" w:ascii="Calibri" w:hAnsi="Calibri"/>
          <w:i/>
          <w:sz w:val="22"/>
          <w:szCs w:val="22"/>
        </w:rPr>
        <w:t>oświadczenie wykonawcy o niezaleganiu z opłacaniem podatków i opłat lokalnych</w:t>
      </w:r>
      <w:r>
        <w:rPr>
          <w:rFonts w:cs="Arial" w:ascii="Calibri" w:hAnsi="Calibri"/>
          <w:sz w:val="22"/>
          <w:szCs w:val="22"/>
        </w:rPr>
        <w:t>, o których mowa w ustawie z dnia 12 stycznia 1991r. o podatkach i opłatach lokalnych ( Dz.U. z 2016r.poz.716 ).</w:t>
      </w:r>
    </w:p>
    <w:p>
      <w:pPr>
        <w:pStyle w:val="BodyText3"/>
        <w:widowControl/>
        <w:numPr>
          <w:ilvl w:val="0"/>
          <w:numId w:val="13"/>
        </w:numPr>
        <w:suppressAutoHyphens w:val="false"/>
        <w:spacing w:before="0" w:after="0"/>
        <w:jc w:val="both"/>
        <w:rPr>
          <w:rFonts w:ascii="Calibri" w:hAnsi="Calibri" w:cs="Arial"/>
          <w:sz w:val="22"/>
          <w:szCs w:val="22"/>
        </w:rPr>
      </w:pPr>
      <w:r>
        <w:rPr>
          <w:rFonts w:cs="Arial" w:ascii="Calibri" w:hAnsi="Calibri"/>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pPr>
        <w:pStyle w:val="BodyText3"/>
        <w:numPr>
          <w:ilvl w:val="0"/>
          <w:numId w:val="13"/>
        </w:numPr>
        <w:spacing w:before="0" w:after="0"/>
        <w:jc w:val="both"/>
        <w:rPr>
          <w:rFonts w:ascii="Calibri" w:hAnsi="Calibri" w:cs="Arial"/>
          <w:sz w:val="22"/>
          <w:szCs w:val="22"/>
        </w:rPr>
      </w:pPr>
      <w:r>
        <w:rPr>
          <w:rFonts w:cs="Arial" w:ascii="Calibri" w:hAnsi="Calibr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pPr>
        <w:pStyle w:val="BodyText3"/>
        <w:numPr>
          <w:ilvl w:val="0"/>
          <w:numId w:val="13"/>
        </w:numPr>
        <w:spacing w:before="0" w:after="0"/>
        <w:jc w:val="both"/>
        <w:rPr>
          <w:rFonts w:ascii="Calibri" w:hAnsi="Calibri" w:cs="Arial"/>
          <w:sz w:val="22"/>
          <w:szCs w:val="22"/>
        </w:rPr>
      </w:pPr>
      <w:r>
        <w:rPr>
          <w:rFonts w:cs="Arial" w:ascii="Calibri" w:hAnsi="Calibri"/>
          <w:sz w:val="22"/>
          <w:szCs w:val="22"/>
        </w:rPr>
        <w:t>Jeżeli   zdolności   techniczne  lub  zawodowe  lub  sytuacja   ekonomiczna   lub  finansowa,  innych podmiotów, nie potwierdzają spełnienia przez Wykonawcę warunków udziału w postępowaniu lub zachodzą wobec tych podmiotów podstawy wykluczenia, Zamawiający żąda, aby Wykonawca w terminie określonym przez Zamawiającego :</w:t>
      </w:r>
    </w:p>
    <w:p>
      <w:pPr>
        <w:pStyle w:val="BodyText3"/>
        <w:widowControl/>
        <w:numPr>
          <w:ilvl w:val="0"/>
          <w:numId w:val="15"/>
        </w:numPr>
        <w:suppressAutoHyphens w:val="false"/>
        <w:spacing w:before="0" w:after="0"/>
        <w:jc w:val="both"/>
        <w:rPr>
          <w:rFonts w:ascii="Calibri" w:hAnsi="Calibri" w:cs="Arial"/>
          <w:sz w:val="22"/>
          <w:szCs w:val="22"/>
        </w:rPr>
      </w:pPr>
      <w:r>
        <w:rPr>
          <w:rFonts w:cs="Arial" w:ascii="Calibri" w:hAnsi="Calibri"/>
          <w:sz w:val="22"/>
          <w:szCs w:val="22"/>
        </w:rPr>
        <w:t>zastąpił ten podmiot innym podmiotem lub podmiotami lub</w:t>
      </w:r>
    </w:p>
    <w:p>
      <w:pPr>
        <w:pStyle w:val="BodyText3"/>
        <w:widowControl/>
        <w:numPr>
          <w:ilvl w:val="0"/>
          <w:numId w:val="15"/>
        </w:numPr>
        <w:suppressAutoHyphens w:val="false"/>
        <w:spacing w:before="0" w:after="0"/>
        <w:jc w:val="both"/>
        <w:rPr>
          <w:rFonts w:ascii="Calibri" w:hAnsi="Calibri" w:cs="Arial"/>
          <w:sz w:val="22"/>
          <w:szCs w:val="22"/>
        </w:rPr>
      </w:pPr>
      <w:r>
        <w:rPr>
          <w:rFonts w:cs="Arial" w:ascii="Calibri" w:hAnsi="Calibri"/>
          <w:sz w:val="22"/>
          <w:szCs w:val="22"/>
        </w:rPr>
        <w:t>zobowiązał się do osobistego wykonania odpowiedniej części zamówienia, jeżeli wykaże zdolności techniczne lub zawodowe lub sytuacje finansową lub ekonomiczną,   o których mowa w art.22a ust.1 ustawy Pzp.</w:t>
      </w:r>
    </w:p>
    <w:p>
      <w:pPr>
        <w:pStyle w:val="BodyText3"/>
        <w:widowControl/>
        <w:suppressAutoHyphens w:val="false"/>
        <w:spacing w:before="0" w:after="0"/>
        <w:jc w:val="both"/>
        <w:rPr>
          <w:rFonts w:ascii="Calibri" w:hAnsi="Calibri" w:cs="Arial"/>
          <w:b/>
          <w:b/>
          <w:sz w:val="22"/>
          <w:szCs w:val="22"/>
        </w:rPr>
      </w:pPr>
      <w:r>
        <w:rPr>
          <w:rFonts w:cs="Arial" w:ascii="Calibri" w:hAnsi="Calibri"/>
          <w:b/>
          <w:sz w:val="22"/>
          <w:szCs w:val="22"/>
        </w:rPr>
      </w:r>
    </w:p>
    <w:p>
      <w:pPr>
        <w:pStyle w:val="BodyText3"/>
        <w:widowControl/>
        <w:suppressAutoHyphens w:val="false"/>
        <w:spacing w:before="0" w:after="0"/>
        <w:jc w:val="both"/>
        <w:rPr>
          <w:rFonts w:ascii="Calibri" w:hAnsi="Calibri" w:cs="Arial"/>
          <w:b/>
          <w:b/>
          <w:sz w:val="22"/>
          <w:szCs w:val="22"/>
        </w:rPr>
      </w:pPr>
      <w:r>
        <w:rPr>
          <w:rFonts w:cs="Arial" w:ascii="Calibri" w:hAnsi="Calibri"/>
          <w:b/>
          <w:sz w:val="22"/>
          <w:szCs w:val="22"/>
        </w:rPr>
        <w:t>VII.   WYKONAWCY   WSPÓLNIE   UBIEGAJĄCY   SIĘ   O   UDZIELENIE   ZAMÓWIENIA   (np. jako Konsorcjum, Spółka Cywilna)</w:t>
      </w:r>
    </w:p>
    <w:p>
      <w:pPr>
        <w:pStyle w:val="BodyText3"/>
        <w:numPr>
          <w:ilvl w:val="0"/>
          <w:numId w:val="16"/>
        </w:numPr>
        <w:spacing w:before="0" w:after="0"/>
        <w:jc w:val="both"/>
        <w:rPr>
          <w:rFonts w:ascii="Calibri" w:hAnsi="Calibri" w:cs="Arial"/>
          <w:sz w:val="22"/>
          <w:szCs w:val="22"/>
        </w:rPr>
      </w:pPr>
      <w:r>
        <w:rPr>
          <w:rFonts w:cs="Arial" w:ascii="Calibri" w:hAnsi="Calibri"/>
          <w:sz w:val="22"/>
          <w:szCs w:val="22"/>
        </w:rPr>
        <w:t xml:space="preserve">Wykonawcy wspólnie ubiegający się o udzielenie niniejszego zamówienia (np.: jako Konsorcjum, Spółka Cywilna) powinni spełniać warunki udziału w postępowaniu oraz złożyć dokumenty potwierdzające spełnianie tych warunków zgodnie z postanowieniami zawartymi w pkt.IV niniejszej SIWZ. </w:t>
      </w:r>
    </w:p>
    <w:p>
      <w:pPr>
        <w:pStyle w:val="BodyText3"/>
        <w:numPr>
          <w:ilvl w:val="0"/>
          <w:numId w:val="16"/>
        </w:numPr>
        <w:spacing w:before="0" w:after="0"/>
        <w:jc w:val="both"/>
        <w:rPr>
          <w:rFonts w:ascii="Calibri" w:hAnsi="Calibri" w:cs="Arial"/>
          <w:sz w:val="22"/>
          <w:szCs w:val="22"/>
        </w:rPr>
      </w:pPr>
      <w:r>
        <w:rPr>
          <w:rFonts w:cs="Arial" w:ascii="Calibri" w:hAnsi="Calibri"/>
          <w:sz w:val="22"/>
          <w:szCs w:val="22"/>
        </w:rPr>
        <w:t>W odniesieniu do wymagań postawionych przez Zamawiającego, każdy z Wykonawców wspólnie ubiegających się o udzielenie zamówienia oddzielnie musi udokumentować, że nie podlega wykluczeniu na podstawie art.24, ust.1 i ust.5 ustawy Pzp.</w:t>
      </w:r>
    </w:p>
    <w:p>
      <w:pPr>
        <w:pStyle w:val="BodyText3"/>
        <w:numPr>
          <w:ilvl w:val="0"/>
          <w:numId w:val="16"/>
        </w:numPr>
        <w:spacing w:before="0" w:after="0"/>
        <w:jc w:val="both"/>
        <w:rPr>
          <w:rFonts w:ascii="Calibri" w:hAnsi="Calibri" w:cs="Arial"/>
          <w:sz w:val="22"/>
          <w:szCs w:val="22"/>
        </w:rPr>
      </w:pPr>
      <w:r>
        <w:rPr>
          <w:rFonts w:cs="Arial" w:ascii="Calibri" w:hAnsi="Calibri"/>
          <w:sz w:val="22"/>
          <w:szCs w:val="22"/>
        </w:rPr>
        <w:t>W przypadku wspólnego ubiegania się o zamówienie przez Wykonawców (np.: Konsorcjum, Spółka Cywilna ), oświadczenie o którym mowa w art.25a ust Pzp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pPr>
        <w:pStyle w:val="BodyText3"/>
        <w:numPr>
          <w:ilvl w:val="0"/>
          <w:numId w:val="16"/>
        </w:numPr>
        <w:spacing w:before="0" w:after="0"/>
        <w:jc w:val="both"/>
        <w:rPr>
          <w:rFonts w:ascii="Calibri" w:hAnsi="Calibri" w:cs="Arial"/>
          <w:sz w:val="22"/>
          <w:szCs w:val="22"/>
        </w:rPr>
      </w:pPr>
      <w:r>
        <w:rPr>
          <w:rFonts w:cs="Arial" w:ascii="Calibri" w:hAnsi="Calibri"/>
          <w:sz w:val="22"/>
          <w:szCs w:val="22"/>
        </w:rPr>
        <w:t xml:space="preserve">Wykonawcy występujący wspólnie zgodnie z art. 23 ust. 2 ustawy Pzp ustanawiają </w:t>
      </w:r>
      <w:r>
        <w:rPr>
          <w:rFonts w:cs="Arial" w:ascii="Calibri" w:hAnsi="Calibri"/>
          <w:sz w:val="22"/>
          <w:szCs w:val="22"/>
          <w:u w:val="single"/>
        </w:rPr>
        <w:t>Pełnomocnika</w:t>
      </w:r>
      <w:r>
        <w:rPr>
          <w:rFonts w:cs="Arial" w:ascii="Calibri" w:hAnsi="Calibri"/>
          <w:sz w:val="22"/>
          <w:szCs w:val="22"/>
        </w:rPr>
        <w:t xml:space="preserve"> do reprezentowania ich w niniejszym postępowaniu o udzielenie zamówienia albo reprezentowania ich w postępowaniu i zawarcia umowy w sprawie zamówienia publicznego. </w:t>
      </w:r>
      <w:r>
        <w:rPr>
          <w:rFonts w:cs="Arial" w:ascii="Calibri" w:hAnsi="Calibri"/>
          <w:color w:val="000000"/>
          <w:sz w:val="22"/>
          <w:szCs w:val="22"/>
        </w:rPr>
        <w:t xml:space="preserve">Pełnomocnikiem Wykonawców wspólnie ubiegających się o zamówienie może być jeden z tych Wykonawców, albo konkretny przedstawiciel jednego z Wykonawców. Może też być osoba trzecia niezwiązana z żadnym z Wykonawców. </w:t>
      </w:r>
      <w:r>
        <w:rPr>
          <w:rFonts w:cs="Arial" w:ascii="Calibri" w:hAnsi="Calibri"/>
          <w:sz w:val="22"/>
          <w:szCs w:val="22"/>
        </w:rPr>
        <w:t>Zaleca się, aby Pełnomocnikiem był jeden z Wykonawców wspólnie ubiegających się o udzielenie zamówienia.</w:t>
      </w:r>
    </w:p>
    <w:p>
      <w:pPr>
        <w:pStyle w:val="BodyText3"/>
        <w:numPr>
          <w:ilvl w:val="0"/>
          <w:numId w:val="16"/>
        </w:numPr>
        <w:spacing w:before="0" w:after="0"/>
        <w:jc w:val="both"/>
        <w:rPr>
          <w:rFonts w:ascii="Calibri" w:hAnsi="Calibri" w:cs="Arial"/>
          <w:sz w:val="22"/>
          <w:szCs w:val="22"/>
        </w:rPr>
      </w:pPr>
      <w:r>
        <w:rPr>
          <w:rFonts w:cs="Arial" w:ascii="Calibri" w:hAnsi="Calibri"/>
          <w:sz w:val="22"/>
          <w:szCs w:val="22"/>
        </w:rPr>
        <w:t>Udzielone pełnomocnictwo musi w szczególności wskazywać:</w:t>
      </w:r>
    </w:p>
    <w:p>
      <w:pPr>
        <w:pStyle w:val="Normal"/>
        <w:ind w:left="284" w:hanging="0"/>
        <w:jc w:val="both"/>
        <w:rPr>
          <w:rFonts w:cs="Arial"/>
        </w:rPr>
      </w:pPr>
      <w:r>
        <w:rPr>
          <w:rFonts w:cs="Arial"/>
        </w:rPr>
        <w:t>a) postępowanie o zamówienie publiczne, którego ono dotyczy,</w:t>
      </w:r>
    </w:p>
    <w:p>
      <w:pPr>
        <w:pStyle w:val="Normal"/>
        <w:ind w:left="567" w:hanging="283"/>
        <w:jc w:val="both"/>
        <w:rPr>
          <w:rFonts w:cs="Arial"/>
        </w:rPr>
      </w:pPr>
      <w:r>
        <w:rPr>
          <w:rFonts w:cs="Arial"/>
        </w:rPr>
        <w:t>b) wszystkich Wykonawców ubiegających się wspólnie o udzielenie zamówienia wymienionych z nazwy z określeniem adresu lub siedziby,</w:t>
      </w:r>
    </w:p>
    <w:p>
      <w:pPr>
        <w:pStyle w:val="Normal"/>
        <w:ind w:left="284" w:hanging="0"/>
        <w:jc w:val="both"/>
        <w:rPr>
          <w:rFonts w:cs="Arial"/>
        </w:rPr>
      </w:pPr>
      <w:r>
        <w:rPr>
          <w:rFonts w:cs="Arial"/>
        </w:rPr>
        <w:t>c) ustanowionego Wykonawcę – Pełnomocnika oraz zakres jego umocowania.</w:t>
      </w:r>
    </w:p>
    <w:p>
      <w:pPr>
        <w:pStyle w:val="Normal"/>
        <w:ind w:left="284" w:hanging="0"/>
        <w:jc w:val="both"/>
        <w:rPr>
          <w:rFonts w:cs="Arial"/>
          <w:u w:val="single"/>
        </w:rPr>
      </w:pPr>
      <w:r>
        <w:rPr>
          <w:rFonts w:cs="Arial"/>
          <w:u w:val="single"/>
        </w:rPr>
        <w:t>Uwaga: Treść Pełnomocnictwa powinna dokładnie określać zakres umocowania.</w:t>
      </w:r>
    </w:p>
    <w:p>
      <w:pPr>
        <w:pStyle w:val="Normal"/>
        <w:widowControl w:val="false"/>
        <w:numPr>
          <w:ilvl w:val="0"/>
          <w:numId w:val="16"/>
        </w:numPr>
        <w:suppressAutoHyphens w:val="true"/>
        <w:jc w:val="both"/>
        <w:rPr>
          <w:rFonts w:cs="Arial"/>
          <w:color w:val="000000"/>
        </w:rPr>
      </w:pPr>
      <w:r>
        <w:rPr>
          <w:rFonts w:cs="Arial"/>
          <w:color w:val="000000"/>
        </w:rPr>
        <w:t>Dokument pełnomocnictwa musi być podpisany przez wszystkich uprawnionych Wykonawców ubiegających się wspólnie o udzielenie zamówienia, przy czym nie jest wymagany podpis Pełnomocnika.</w:t>
      </w:r>
    </w:p>
    <w:p>
      <w:pPr>
        <w:pStyle w:val="Normal"/>
        <w:widowControl w:val="false"/>
        <w:numPr>
          <w:ilvl w:val="0"/>
          <w:numId w:val="16"/>
        </w:numPr>
        <w:suppressAutoHyphens w:val="true"/>
        <w:jc w:val="both"/>
        <w:rPr>
          <w:rFonts w:cs="Arial"/>
        </w:rPr>
      </w:pPr>
      <w:r>
        <w:rPr>
          <w:rFonts w:cs="Arial"/>
          <w:b/>
        </w:rPr>
        <w:t>Oryginał pełnomocnictwa lub kopię tegoż pełnomocnictwa poświadczoną za zgodność z oryginałem przez notariusza należy dołączyć do oferty.</w:t>
      </w:r>
    </w:p>
    <w:p>
      <w:pPr>
        <w:pStyle w:val="Normal"/>
        <w:widowControl w:val="false"/>
        <w:numPr>
          <w:ilvl w:val="0"/>
          <w:numId w:val="16"/>
        </w:numPr>
        <w:suppressAutoHyphens w:val="true"/>
        <w:jc w:val="both"/>
        <w:rPr>
          <w:rFonts w:cs="Arial"/>
        </w:rPr>
      </w:pPr>
      <w:r>
        <w:rPr>
          <w:rFonts w:cs="Arial"/>
          <w:color w:val="000000"/>
        </w:rPr>
        <w:t xml:space="preserve">W przypadku </w:t>
      </w:r>
      <w:r>
        <w:rPr>
          <w:rFonts w:cs="Arial"/>
          <w:color w:val="000000"/>
          <w:u w:val="single"/>
        </w:rPr>
        <w:t>spółki cywilnej</w:t>
      </w:r>
      <w:r>
        <w:rPr>
          <w:rFonts w:cs="Arial"/>
          <w:color w:val="000000"/>
        </w:rPr>
        <w:t xml:space="preserve">, której wspólnicy traktowani są jako Wykonawcy ubiegający się wspólnie o zamówienie – jeżeli forma reprezentacji nie wynika z innych dokumentów załączonych do oferty – </w:t>
      </w:r>
      <w:r>
        <w:rPr>
          <w:rFonts w:cs="Arial"/>
          <w:b/>
          <w:color w:val="000000"/>
        </w:rPr>
        <w:t xml:space="preserve">zobligowani są załączyć do oferty powyżej wyszczególnione pełnomocnictwo. </w:t>
      </w:r>
    </w:p>
    <w:p>
      <w:pPr>
        <w:pStyle w:val="Normal"/>
        <w:widowControl w:val="false"/>
        <w:numPr>
          <w:ilvl w:val="0"/>
          <w:numId w:val="16"/>
        </w:numPr>
        <w:suppressAutoHyphens w:val="true"/>
        <w:jc w:val="both"/>
        <w:rPr>
          <w:rFonts w:cs="Arial"/>
        </w:rPr>
      </w:pPr>
      <w:r>
        <w:rPr>
          <w:rFonts w:cs="Arial"/>
        </w:rPr>
        <w:t>Zgodnie z art. 141 ustawy Pzp Wykonawcy ubiegający się wspólnie o udzielenie zamówienia ponoszą solidarną odpowiedzialność za wykonanie umowy.</w:t>
      </w:r>
    </w:p>
    <w:p>
      <w:pPr>
        <w:pStyle w:val="Normal"/>
        <w:widowControl w:val="false"/>
        <w:numPr>
          <w:ilvl w:val="0"/>
          <w:numId w:val="16"/>
        </w:numPr>
        <w:suppressAutoHyphens w:val="true"/>
        <w:jc w:val="both"/>
        <w:rPr>
          <w:rFonts w:cs="Arial"/>
        </w:rPr>
      </w:pPr>
      <w:r>
        <w:rPr>
          <w:rFonts w:cs="Arial"/>
        </w:rPr>
        <w:t>Oferta musi być podpisana w taki sposób, aby prawnie zobowiązywała wszystkich Wykonawców występujących wspólnie.</w:t>
      </w:r>
    </w:p>
    <w:p>
      <w:pPr>
        <w:pStyle w:val="Normal"/>
        <w:widowControl w:val="false"/>
        <w:numPr>
          <w:ilvl w:val="0"/>
          <w:numId w:val="16"/>
        </w:numPr>
        <w:suppressAutoHyphens w:val="true"/>
        <w:jc w:val="both"/>
        <w:rPr>
          <w:rFonts w:cs="Arial"/>
        </w:rPr>
      </w:pPr>
      <w:r>
        <w:rPr>
          <w:rFonts w:cs="Arial"/>
        </w:rPr>
        <w:t>Wszelka korespondencja oraz rozliczenia dokonywane będą wyłącznie z Pełnomocnikiem.</w:t>
      </w:r>
    </w:p>
    <w:p>
      <w:pPr>
        <w:pStyle w:val="Normal"/>
        <w:widowControl w:val="false"/>
        <w:numPr>
          <w:ilvl w:val="0"/>
          <w:numId w:val="16"/>
        </w:numPr>
        <w:suppressAutoHyphens w:val="true"/>
        <w:jc w:val="both"/>
        <w:rPr>
          <w:rFonts w:cs="Arial"/>
        </w:rPr>
      </w:pPr>
      <w:r>
        <w:rPr>
          <w:rFonts w:cs="Arial"/>
        </w:rPr>
        <w:t xml:space="preserve">Wypełniając formularz ofertowy </w:t>
      </w:r>
      <w:r>
        <w:rPr>
          <w:rFonts w:cs="Arial"/>
          <w:bdr w:val="single" w:sz="4" w:space="0" w:color="000000"/>
        </w:rPr>
        <w:t>Załącznik nr 1</w:t>
      </w:r>
      <w:r>
        <w:rPr>
          <w:rFonts w:cs="Arial"/>
        </w:rPr>
        <w:t>, jak również inne dokumenty powołujące się na „Wykonawcę”, w miejscu „nazwa i adres wykonawcy” należy wpisać dane dotyczące każdego z Wykonawców występujących wspólnie.</w:t>
      </w:r>
    </w:p>
    <w:p>
      <w:pPr>
        <w:pStyle w:val="Normal"/>
        <w:jc w:val="both"/>
        <w:rPr>
          <w:bCs/>
          <w:color w:val="FF0000"/>
        </w:rPr>
      </w:pPr>
      <w:r>
        <w:rPr>
          <w:b/>
          <w:bCs/>
        </w:rPr>
        <w:t xml:space="preserve">VIII.  INFORMACJA O SPOSOBIE POROZUMIEWANIA SIĘ ZAMAWIJĄCEGO Z WYKONAWCAMI ORAZ      PRZEKAZYWANIA OŚWIADCZEŃ I DOKUMENTÓW ORAZ OSOBY UPRAWNIONE DO POROZUMIEWANIA SIĘ Z  WYKONAWCAMI     </w:t>
      </w:r>
    </w:p>
    <w:p>
      <w:pPr>
        <w:pStyle w:val="Tekst"/>
        <w:numPr>
          <w:ilvl w:val="0"/>
          <w:numId w:val="17"/>
        </w:numPr>
        <w:spacing w:before="0" w:after="0"/>
        <w:rPr>
          <w:rFonts w:ascii="Calibri" w:hAnsi="Calibri" w:cs="Arial"/>
          <w:sz w:val="22"/>
          <w:szCs w:val="22"/>
        </w:rPr>
      </w:pPr>
      <w:r>
        <w:rPr>
          <w:rFonts w:cs="Arial" w:ascii="Calibri" w:hAnsi="Calibri"/>
          <w:sz w:val="22"/>
          <w:szCs w:val="22"/>
        </w:rPr>
        <w:t>Osobą uprawnioną przez Zamawiającego do porozumiewania się z Wykonawcami pod względem proceduralnym i merytorycznym jest:</w:t>
      </w:r>
    </w:p>
    <w:p>
      <w:pPr>
        <w:pStyle w:val="Normal"/>
        <w:ind w:left="720" w:hanging="0"/>
        <w:rPr>
          <w:rFonts w:cs="Arial"/>
          <w:b/>
          <w:b/>
          <w:u w:val="single"/>
        </w:rPr>
      </w:pPr>
      <w:r>
        <w:rPr>
          <w:rFonts w:cs="Arial"/>
          <w:b/>
          <w:u w:val="single"/>
        </w:rPr>
        <w:t xml:space="preserve">Katarzyna Jurkowska, Dyrektor Szkoły Podstawowej  w Garnku, </w:t>
      </w:r>
    </w:p>
    <w:p>
      <w:pPr>
        <w:pStyle w:val="Normal"/>
        <w:widowControl w:val="false"/>
        <w:numPr>
          <w:ilvl w:val="0"/>
          <w:numId w:val="17"/>
        </w:numPr>
        <w:suppressAutoHyphens w:val="true"/>
        <w:rPr>
          <w:rFonts w:cs="Arial"/>
        </w:rPr>
      </w:pPr>
      <w:r>
        <w:rPr>
          <w:rFonts w:cs="Arial"/>
        </w:rPr>
        <w:t>Oświadczenia, wnioski, zawiadomienia oraz informacje Zamawiający oraz Wykonawcy przekazują sobie w następujących formach:</w:t>
      </w:r>
    </w:p>
    <w:p>
      <w:pPr>
        <w:pStyle w:val="Normal"/>
        <w:widowControl w:val="false"/>
        <w:suppressAutoHyphens w:val="true"/>
        <w:ind w:left="372" w:firstLine="708"/>
        <w:rPr>
          <w:rFonts w:cs="Arial"/>
        </w:rPr>
      </w:pPr>
      <w:r>
        <w:rPr>
          <w:rFonts w:cs="Arial"/>
        </w:rPr>
        <w:t>a) pisemnie na adres:       Szkoły Podstawowej w Garnku, ul. Szkolna 18, 42-270 Kłomnice</w:t>
      </w:r>
    </w:p>
    <w:p>
      <w:pPr>
        <w:pStyle w:val="Normal"/>
        <w:widowControl w:val="false"/>
        <w:numPr>
          <w:ilvl w:val="0"/>
          <w:numId w:val="45"/>
        </w:numPr>
        <w:suppressAutoHyphens w:val="true"/>
        <w:rPr>
          <w:rFonts w:cs="Arial"/>
        </w:rPr>
      </w:pPr>
      <w:r>
        <w:rPr>
          <w:rFonts w:cs="Arial"/>
        </w:rPr>
        <w:t>pocztą elektroniczną :    szkolagarnek@tlen.pl</w:t>
      </w:r>
    </w:p>
    <w:p>
      <w:pPr>
        <w:pStyle w:val="Normal"/>
        <w:numPr>
          <w:ilvl w:val="0"/>
          <w:numId w:val="17"/>
        </w:numPr>
        <w:jc w:val="both"/>
        <w:rPr>
          <w:rFonts w:cs="Arial"/>
          <w:color w:val="000000"/>
        </w:rPr>
      </w:pPr>
      <w:r>
        <w:rPr>
          <w:rFonts w:cs="Arial"/>
          <w:color w:val="000000"/>
        </w:rPr>
        <w:t xml:space="preserve">Wykonawca zobowiązany jest do przesyłania potwierdzeń otrzymanych e-mailem od Zamawiającego korespondencji. </w:t>
      </w:r>
      <w:r>
        <w:rPr>
          <w:rFonts w:cs="Arial"/>
          <w:color w:val="000000"/>
          <w:u w:val="single"/>
        </w:rPr>
        <w:t>Uznaje się, że brak nadesłania potwierdzenia maksymalnie następnego dnia od daty otrzymania korespondencji będzie podstawą do przyjęcia przez Zamawiającego daty wysłania informacji  e-mailem i umieszczenia na stronie internetowej za datę możliwości powzięcia informacji, od której liczone będą terminy ustawowe.</w:t>
      </w:r>
    </w:p>
    <w:p>
      <w:pPr>
        <w:pStyle w:val="Normal"/>
        <w:widowControl w:val="false"/>
        <w:numPr>
          <w:ilvl w:val="0"/>
          <w:numId w:val="17"/>
        </w:numPr>
        <w:suppressAutoHyphens w:val="true"/>
        <w:jc w:val="both"/>
        <w:rPr>
          <w:rFonts w:cs="Arial"/>
        </w:rPr>
      </w:pPr>
      <w:r>
        <w:rPr>
          <w:rFonts w:cs="Arial"/>
        </w:rPr>
        <w:t xml:space="preserve">Wykonawca może zwrócić się do Zamawiającego o wyjaśnienie treści SIWZ. Zamawiający jest obowiązany udzielić wyjaśnień niezwłocznie, jednak nie później niż: </w:t>
      </w:r>
    </w:p>
    <w:p>
      <w:pPr>
        <w:pStyle w:val="Tekst"/>
        <w:tabs>
          <w:tab w:val="left" w:pos="284" w:leader="none"/>
        </w:tabs>
        <w:spacing w:before="0" w:after="0"/>
        <w:ind w:left="709" w:hanging="0"/>
        <w:rPr>
          <w:rFonts w:ascii="Calibri" w:hAnsi="Calibri" w:cs="Arial"/>
          <w:sz w:val="22"/>
          <w:szCs w:val="22"/>
        </w:rPr>
      </w:pPr>
      <w:r>
        <w:rPr>
          <w:rFonts w:cs="Arial" w:ascii="Calibri" w:hAnsi="Calibri"/>
          <w:sz w:val="22"/>
          <w:szCs w:val="22"/>
        </w:rPr>
        <w:t xml:space="preserve">- na 2 dni przed upływem terminu składania ofert – jeżeli wartość zamówienia jest mniejsza niż kwoty określone w przepisach wydanych na podstawie art. 11 ust. 8 – pod warunkiem, że wniosek o wyjaśnienie treści SIWZ wpłynął do Zamawiającego nie później niż do końca dnia, w którym upływa połowa wyznaczonego terminu składania ofert.  </w:t>
      </w:r>
    </w:p>
    <w:p>
      <w:pPr>
        <w:pStyle w:val="Tekst"/>
        <w:numPr>
          <w:ilvl w:val="0"/>
          <w:numId w:val="17"/>
        </w:numPr>
        <w:tabs>
          <w:tab w:val="left" w:pos="284" w:leader="none"/>
        </w:tabs>
        <w:spacing w:before="0" w:after="0"/>
        <w:rPr>
          <w:rFonts w:ascii="Calibri" w:hAnsi="Calibri" w:cs="Arial"/>
          <w:bCs/>
          <w:sz w:val="22"/>
          <w:szCs w:val="22"/>
        </w:rPr>
      </w:pPr>
      <w:r>
        <w:rPr>
          <w:rFonts w:cs="Arial" w:ascii="Calibri" w:hAnsi="Calibri"/>
          <w:sz w:val="22"/>
          <w:szCs w:val="22"/>
        </w:rPr>
        <w:t xml:space="preserve"> </w:t>
      </w:r>
      <w:r>
        <w:rPr>
          <w:rFonts w:cs="Arial" w:ascii="Calibri" w:hAnsi="Calibri"/>
          <w:bCs/>
          <w:sz w:val="22"/>
          <w:szCs w:val="22"/>
        </w:rPr>
        <w:t xml:space="preserve">W uzasadnionych przypadkach Zamawiający może przed upływem terminu do składania ofert, zmienić treść SIWZ. Dokonaną w ten sposób zmianę treści specyfikacji Zamawiający udostępni na stronie internetowej </w:t>
      </w:r>
      <w:r>
        <w:rPr>
          <w:rFonts w:cs="Arial" w:ascii="Calibri" w:hAnsi="Calibri"/>
          <w:sz w:val="22"/>
          <w:szCs w:val="22"/>
        </w:rPr>
        <w:t>www.bip.klomnice.pl</w:t>
      </w:r>
      <w:r>
        <w:rPr>
          <w:rFonts w:cs="Arial" w:ascii="Calibri" w:hAnsi="Calibri"/>
          <w:bCs/>
          <w:sz w:val="22"/>
          <w:szCs w:val="22"/>
        </w:rPr>
        <w:t>, na której została zamieszczona specyfikacja.</w:t>
      </w:r>
    </w:p>
    <w:p>
      <w:pPr>
        <w:pStyle w:val="Tretekstu"/>
        <w:numPr>
          <w:ilvl w:val="0"/>
          <w:numId w:val="17"/>
        </w:numPr>
        <w:tabs>
          <w:tab w:val="left" w:pos="284" w:leader="none"/>
        </w:tabs>
        <w:spacing w:before="0" w:after="0"/>
        <w:jc w:val="both"/>
        <w:rPr>
          <w:rFonts w:ascii="Calibri" w:hAnsi="Calibri" w:cs="Arial"/>
          <w:bCs/>
          <w:sz w:val="22"/>
          <w:szCs w:val="22"/>
        </w:rPr>
      </w:pPr>
      <w:r>
        <w:rPr>
          <w:rFonts w:cs="Arial" w:ascii="Calibri" w:hAnsi="Calibri"/>
          <w:bCs/>
          <w:sz w:val="22"/>
          <w:szCs w:val="22"/>
        </w:rPr>
        <w:t>Jeżeli zmiana treści SIWZ prowadzi do zmiany treści ogłoszenia o zamówieniu, Zamawiający zamieszcza ogłoszenie o zmianie ogłoszenia w Biuletynie Zamówień Publicznych.</w:t>
      </w:r>
    </w:p>
    <w:p>
      <w:pPr>
        <w:pStyle w:val="Tretekstu"/>
        <w:numPr>
          <w:ilvl w:val="0"/>
          <w:numId w:val="17"/>
        </w:numPr>
        <w:tabs>
          <w:tab w:val="left" w:pos="284" w:leader="none"/>
        </w:tabs>
        <w:spacing w:before="0" w:after="0"/>
        <w:jc w:val="both"/>
        <w:rPr>
          <w:rFonts w:ascii="Calibri" w:hAnsi="Calibri" w:cs="Arial"/>
          <w:bCs/>
          <w:sz w:val="22"/>
          <w:szCs w:val="22"/>
        </w:rPr>
      </w:pPr>
      <w:r>
        <w:rPr>
          <w:rFonts w:cs="Arial" w:ascii="Calibri" w:hAnsi="Calibri"/>
          <w:bCs/>
          <w:sz w:val="22"/>
          <w:szCs w:val="22"/>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zamieszcza na stronie internetowej </w:t>
      </w:r>
      <w:r>
        <w:rPr>
          <w:rFonts w:cs="Arial" w:ascii="Calibri" w:hAnsi="Calibri"/>
          <w:sz w:val="22"/>
          <w:szCs w:val="22"/>
        </w:rPr>
        <w:t>www.bip.klomnice.pl</w:t>
      </w:r>
      <w:r>
        <w:rPr>
          <w:rFonts w:cs="Arial" w:ascii="Calibri" w:hAnsi="Calibri"/>
          <w:bCs/>
          <w:sz w:val="22"/>
          <w:szCs w:val="22"/>
        </w:rPr>
        <w:t>, na której została zamieszczona specyfikacja.</w:t>
      </w:r>
    </w:p>
    <w:p>
      <w:pPr>
        <w:pStyle w:val="Tekst"/>
        <w:numPr>
          <w:ilvl w:val="0"/>
          <w:numId w:val="17"/>
        </w:numPr>
        <w:tabs>
          <w:tab w:val="left" w:pos="284" w:leader="none"/>
        </w:tabs>
        <w:spacing w:before="0" w:after="0"/>
        <w:rPr>
          <w:rFonts w:ascii="Calibri" w:hAnsi="Calibri" w:cs="Arial"/>
          <w:sz w:val="22"/>
          <w:szCs w:val="22"/>
        </w:rPr>
      </w:pPr>
      <w:r>
        <w:rPr>
          <w:rFonts w:cs="Arial" w:ascii="Calibri" w:hAnsi="Calibri"/>
          <w:sz w:val="22"/>
          <w:szCs w:val="22"/>
        </w:rPr>
        <w:t>Zamawiający jednocześnie przekaże treść zapytań wraz z wyjaśnieniami  wszystkim Wykonawcom, którym przekazano SIWZ, bez ujawnienia źródła zapytania  Treść zapytań wraz z wyjaśnieniami Zamawiający zamieści także na stronie internetowej www.bip.klomnice.pl, na której została zamieszczona SIWZ.</w:t>
      </w:r>
    </w:p>
    <w:p>
      <w:pPr>
        <w:pStyle w:val="Tekst"/>
        <w:numPr>
          <w:ilvl w:val="0"/>
          <w:numId w:val="17"/>
        </w:numPr>
        <w:tabs>
          <w:tab w:val="left" w:pos="284" w:leader="none"/>
        </w:tabs>
        <w:spacing w:before="0" w:after="0"/>
        <w:rPr>
          <w:rFonts w:ascii="Calibri" w:hAnsi="Calibri" w:cs="Arial"/>
          <w:sz w:val="22"/>
          <w:szCs w:val="22"/>
        </w:rPr>
      </w:pPr>
      <w:r>
        <w:rPr>
          <w:rFonts w:cs="Arial" w:ascii="Calibri" w:hAnsi="Calibri"/>
          <w:sz w:val="22"/>
          <w:szCs w:val="22"/>
        </w:rPr>
        <w:t>Forma pisemna wymagana jest dla powiadomienia Zamawiającego o wycofaniu oferty,</w:t>
      </w:r>
    </w:p>
    <w:p>
      <w:pPr>
        <w:pStyle w:val="Tekst"/>
        <w:tabs>
          <w:tab w:val="left" w:pos="284" w:leader="none"/>
        </w:tabs>
        <w:spacing w:before="0" w:after="0"/>
        <w:ind w:left="720" w:hanging="0"/>
        <w:rPr>
          <w:rFonts w:ascii="Calibri" w:hAnsi="Calibri" w:cs="Arial"/>
          <w:sz w:val="22"/>
          <w:szCs w:val="22"/>
        </w:rPr>
      </w:pPr>
      <w:r>
        <w:rPr>
          <w:rFonts w:cs="Arial" w:ascii="Calibri" w:hAnsi="Calibri"/>
          <w:sz w:val="22"/>
          <w:szCs w:val="22"/>
        </w:rPr>
        <w:t>bądź jej zmianach.</w:t>
      </w:r>
    </w:p>
    <w:p>
      <w:pPr>
        <w:pStyle w:val="Tekst"/>
        <w:numPr>
          <w:ilvl w:val="0"/>
          <w:numId w:val="17"/>
        </w:numPr>
        <w:tabs>
          <w:tab w:val="left" w:pos="284" w:leader="none"/>
        </w:tabs>
        <w:spacing w:before="0" w:after="0"/>
        <w:rPr>
          <w:rFonts w:ascii="Calibri" w:hAnsi="Calibri" w:cs="Arial"/>
          <w:sz w:val="22"/>
          <w:szCs w:val="22"/>
        </w:rPr>
      </w:pPr>
      <w:r>
        <w:rPr>
          <w:rFonts w:cs="Arial" w:ascii="Calibri" w:hAnsi="Calibri"/>
          <w:sz w:val="22"/>
          <w:szCs w:val="22"/>
        </w:rPr>
        <w:t>Zamawiający nie przewiduje zwołania zebrania wszystkich Wykonawców w celu wyjaśnienia treści SIWZ.</w:t>
      </w:r>
    </w:p>
    <w:p>
      <w:pPr>
        <w:pStyle w:val="Normal"/>
        <w:rPr>
          <w:b/>
          <w:b/>
          <w:bCs/>
        </w:rPr>
      </w:pPr>
      <w:r>
        <w:rPr>
          <w:b/>
          <w:bCs/>
        </w:rPr>
      </w:r>
    </w:p>
    <w:p>
      <w:pPr>
        <w:pStyle w:val="Normal"/>
        <w:rPr>
          <w:b/>
          <w:b/>
          <w:bCs/>
        </w:rPr>
      </w:pPr>
      <w:r>
        <w:rPr>
          <w:b/>
          <w:bCs/>
        </w:rPr>
      </w:r>
    </w:p>
    <w:p>
      <w:pPr>
        <w:pStyle w:val="Normal"/>
        <w:rPr>
          <w:b/>
          <w:b/>
          <w:bCs/>
        </w:rPr>
      </w:pPr>
      <w:r>
        <w:rPr>
          <w:b/>
          <w:bCs/>
        </w:rPr>
        <w:t>IX    OPIS  SPOSOBU  PRZYGOTOWANIA  OFERTY</w:t>
      </w:r>
    </w:p>
    <w:p>
      <w:pPr>
        <w:pStyle w:val="Normal"/>
        <w:rPr>
          <w:b/>
          <w:b/>
          <w:bCs/>
        </w:rPr>
      </w:pPr>
      <w:r>
        <w:rPr>
          <w:b/>
          <w:bCs/>
        </w:rPr>
      </w:r>
    </w:p>
    <w:p>
      <w:pPr>
        <w:pStyle w:val="Normal"/>
        <w:widowControl w:val="false"/>
        <w:numPr>
          <w:ilvl w:val="0"/>
          <w:numId w:val="18"/>
        </w:numPr>
        <w:suppressAutoHyphens w:val="true"/>
        <w:jc w:val="both"/>
        <w:rPr>
          <w:rFonts w:cs="Arial"/>
        </w:rPr>
      </w:pPr>
      <w:r>
        <w:rPr>
          <w:rFonts w:cs="Arial"/>
        </w:rPr>
        <w:t>Oferta musi być przygotowana zgodnie z wymaganiami SIWZ oraz ustawy Pzp.</w:t>
      </w:r>
    </w:p>
    <w:p>
      <w:pPr>
        <w:pStyle w:val="Normal"/>
        <w:widowControl w:val="false"/>
        <w:numPr>
          <w:ilvl w:val="0"/>
          <w:numId w:val="18"/>
        </w:numPr>
        <w:suppressAutoHyphens w:val="true"/>
        <w:jc w:val="both"/>
        <w:rPr>
          <w:rFonts w:cs="Arial"/>
        </w:rPr>
      </w:pPr>
      <w:r>
        <w:rPr>
          <w:rFonts w:cs="Arial"/>
        </w:rPr>
        <w:t>Warunki formalne sporządzenia oferty:</w:t>
      </w:r>
    </w:p>
    <w:p>
      <w:pPr>
        <w:pStyle w:val="Normal"/>
        <w:widowControl w:val="false"/>
        <w:numPr>
          <w:ilvl w:val="0"/>
          <w:numId w:val="23"/>
        </w:numPr>
        <w:suppressAutoHyphens w:val="true"/>
        <w:jc w:val="both"/>
        <w:rPr>
          <w:rFonts w:cs="Arial"/>
        </w:rPr>
      </w:pPr>
      <w:r>
        <w:rPr>
          <w:rFonts w:cs="Arial"/>
          <w:u w:val="single"/>
        </w:rPr>
        <w:t>Treść złożonej oferty musi odpowiadać treści SIWZ,</w:t>
      </w:r>
    </w:p>
    <w:p>
      <w:pPr>
        <w:pStyle w:val="Normal"/>
        <w:widowControl w:val="false"/>
        <w:numPr>
          <w:ilvl w:val="0"/>
          <w:numId w:val="23"/>
        </w:numPr>
        <w:suppressAutoHyphens w:val="true"/>
        <w:jc w:val="both"/>
        <w:rPr>
          <w:rFonts w:cs="Arial"/>
        </w:rPr>
      </w:pPr>
      <w:r>
        <w:rPr>
          <w:rFonts w:cs="Arial"/>
        </w:rPr>
        <w:t xml:space="preserve">Oferta musi być przygotowana w </w:t>
      </w:r>
      <w:r>
        <w:rPr>
          <w:rFonts w:cs="Arial"/>
          <w:u w:val="single"/>
        </w:rPr>
        <w:t>języku polskim</w:t>
      </w:r>
      <w:r>
        <w:rPr>
          <w:rFonts w:cs="Arial"/>
        </w:rPr>
        <w:t xml:space="preserve">, </w:t>
      </w:r>
      <w:r>
        <w:rPr>
          <w:rFonts w:cs="Arial"/>
          <w:u w:val="single"/>
        </w:rPr>
        <w:t>pisemnie</w:t>
      </w:r>
      <w:r>
        <w:rPr>
          <w:rFonts w:cs="Arial"/>
        </w:rPr>
        <w:t xml:space="preserve"> na papierze przy użyciu nośnika pisma nieulegającego usunięciu bez pozostawienia śladów lub inną trwałą i czytelną techniką oraz </w:t>
      </w:r>
      <w:r>
        <w:rPr>
          <w:rFonts w:cs="Arial"/>
          <w:u w:val="single"/>
        </w:rPr>
        <w:t>podpisana przez osobę upoważnioną</w:t>
      </w:r>
      <w:r>
        <w:rPr>
          <w:rFonts w:cs="Arial"/>
        </w:rPr>
        <w:t xml:space="preserve"> do reprezentowania firmy na zewnątrz i zaciągania zobowiązań w wysokości odpowiadającej cenie oferty,</w:t>
      </w:r>
    </w:p>
    <w:p>
      <w:pPr>
        <w:pStyle w:val="Normal"/>
        <w:widowControl w:val="false"/>
        <w:numPr>
          <w:ilvl w:val="0"/>
          <w:numId w:val="23"/>
        </w:numPr>
        <w:suppressAutoHyphens w:val="true"/>
        <w:jc w:val="both"/>
        <w:rPr>
          <w:rFonts w:cs="Arial"/>
        </w:rPr>
      </w:pPr>
      <w:r>
        <w:rPr>
          <w:rFonts w:cs="Arial"/>
        </w:rPr>
        <w:t xml:space="preserve">Zaleca się, aby oferta była złożona na </w:t>
      </w:r>
      <w:r>
        <w:rPr>
          <w:rFonts w:cs="Arial"/>
          <w:u w:val="single"/>
        </w:rPr>
        <w:t>kolejno ponumerowanych stronach</w:t>
      </w:r>
      <w:r>
        <w:rPr>
          <w:rFonts w:cs="Arial"/>
        </w:rPr>
        <w:t>,   o numeracji stron rozpoczynającej się od nr 1 umieszczonego na pierwszej stronie oferty. Zaleca się, aby każda zapisana strona oferty (wraz z załącznikami do oferty) była ponumerowana kolejnymi numerami,</w:t>
      </w:r>
    </w:p>
    <w:p>
      <w:pPr>
        <w:pStyle w:val="Normal"/>
        <w:widowControl w:val="false"/>
        <w:numPr>
          <w:ilvl w:val="0"/>
          <w:numId w:val="23"/>
        </w:numPr>
        <w:suppressAutoHyphens w:val="true"/>
        <w:jc w:val="both"/>
        <w:rPr>
          <w:rFonts w:cs="Arial"/>
        </w:rPr>
      </w:pPr>
      <w:r>
        <w:rPr>
          <w:rFonts w:cs="Arial"/>
        </w:rPr>
        <w:t xml:space="preserve">Wszystkie </w:t>
      </w:r>
      <w:r>
        <w:rPr>
          <w:rFonts w:cs="Arial"/>
          <w:u w:val="single"/>
        </w:rPr>
        <w:t>poprawki lub zmiany</w:t>
      </w:r>
      <w:r>
        <w:rPr>
          <w:rFonts w:cs="Arial"/>
        </w:rPr>
        <w:t xml:space="preserve"> w tekście oferty (w tym załącznikach do oferty) </w:t>
      </w:r>
      <w:r>
        <w:rPr>
          <w:rFonts w:cs="Arial"/>
          <w:u w:val="single"/>
        </w:rPr>
        <w:t>powinny być parafowane</w:t>
      </w:r>
      <w:r>
        <w:rPr>
          <w:rFonts w:cs="Arial"/>
        </w:rPr>
        <w:t xml:space="preserve"> (lub podpisane) własnoręcznie przez osob(ę)y podpisując(ą)e ofertę. Parafka (podpis) powinna być naniesiona w sposób umożliwiający identyfikację podpisu (np. wraz z imienną pieczątką osoby sporządzającej parafkę),</w:t>
      </w:r>
    </w:p>
    <w:p>
      <w:pPr>
        <w:pStyle w:val="Normal"/>
        <w:widowControl w:val="false"/>
        <w:numPr>
          <w:ilvl w:val="0"/>
          <w:numId w:val="23"/>
        </w:numPr>
        <w:suppressAutoHyphens w:val="true"/>
        <w:jc w:val="both"/>
        <w:rPr>
          <w:rFonts w:cs="Arial"/>
        </w:rPr>
      </w:pPr>
      <w:r>
        <w:rPr>
          <w:rFonts w:cs="Arial"/>
        </w:rPr>
        <w:t xml:space="preserve">Zamawiający zaleca, aby </w:t>
      </w:r>
      <w:r>
        <w:rPr>
          <w:rFonts w:cs="Arial"/>
          <w:u w:val="single"/>
        </w:rPr>
        <w:t>złożone w ofercie załączniki</w:t>
      </w:r>
      <w:r>
        <w:rPr>
          <w:rFonts w:cs="Arial"/>
        </w:rPr>
        <w:t xml:space="preserve"> były opracowane </w:t>
      </w:r>
      <w:r>
        <w:rPr>
          <w:rFonts w:cs="Arial"/>
          <w:u w:val="single"/>
        </w:rPr>
        <w:t>na formularzach załączonych do SIWZ</w:t>
      </w:r>
      <w:r>
        <w:rPr>
          <w:rFonts w:cs="Arial"/>
        </w:rPr>
        <w:t xml:space="preserve"> lub sporządzone samodzielnie przez Wykonawcę  w oparciu o formularze załączone do SIWZ, przy czym ich treść powinna odpowiadać treści formularzy określonych w SIWZ przez Zamawiającego. Załączniki samodzielnie przygotowane przez Wykonawcę powinny mieć formę wydruku komputerowego lub maszynopisu,</w:t>
      </w:r>
    </w:p>
    <w:p>
      <w:pPr>
        <w:pStyle w:val="Normal"/>
        <w:widowControl w:val="false"/>
        <w:numPr>
          <w:ilvl w:val="0"/>
          <w:numId w:val="23"/>
        </w:numPr>
        <w:suppressAutoHyphens w:val="true"/>
        <w:jc w:val="both"/>
        <w:rPr>
          <w:rFonts w:cs="Arial"/>
        </w:rPr>
      </w:pPr>
      <w:r>
        <w:rPr>
          <w:rFonts w:cs="Arial"/>
        </w:rPr>
        <w:t xml:space="preserve">Zaleca się, aby </w:t>
      </w:r>
      <w:r>
        <w:rPr>
          <w:rFonts w:cs="Arial"/>
          <w:u w:val="single"/>
        </w:rPr>
        <w:t>oferta wraz z załącznikami była zestawiona w sposób uniemożliwiający jej samoistną lub przypadkową dekompletację</w:t>
      </w:r>
      <w:r>
        <w:rPr>
          <w:rFonts w:cs="Arial"/>
        </w:rPr>
        <w:t xml:space="preserve"> (bez udziału osób trzecich) oraz uniemożliwiający zmianę jej zawartości bez widocznych śladów naruszenia, np.: całą ofertę Wykonawca może przesznurować, a końce sznurka trwale zabezpieczyć,</w:t>
      </w:r>
    </w:p>
    <w:p>
      <w:pPr>
        <w:pStyle w:val="Normal"/>
        <w:widowControl w:val="false"/>
        <w:numPr>
          <w:ilvl w:val="0"/>
          <w:numId w:val="23"/>
        </w:numPr>
        <w:suppressAutoHyphens w:val="true"/>
        <w:jc w:val="both"/>
        <w:rPr>
          <w:rFonts w:cs="Arial"/>
        </w:rPr>
      </w:pPr>
      <w:r>
        <w:rPr>
          <w:rFonts w:cs="Arial"/>
          <w:u w:val="single"/>
        </w:rPr>
        <w:t xml:space="preserve">Wykonawca powinien umieścić </w:t>
      </w:r>
      <w:r>
        <w:rPr>
          <w:rFonts w:cs="Arial"/>
          <w:b/>
          <w:u w:val="single"/>
        </w:rPr>
        <w:t>ofertę w dwóch kopertach</w:t>
      </w:r>
      <w:r>
        <w:rPr>
          <w:rFonts w:cs="Arial"/>
        </w:rPr>
        <w:t xml:space="preserve"> ( opakowaniach ): kopercie zewnętrznej oraz kopercie wewnętrznej, w sposób uniemożliwiający zapoznanie się  z ofertą przed upływem terminu otwarcia ofert,</w:t>
      </w:r>
    </w:p>
    <w:p>
      <w:pPr>
        <w:pStyle w:val="Normal"/>
        <w:widowControl w:val="false"/>
        <w:numPr>
          <w:ilvl w:val="0"/>
          <w:numId w:val="23"/>
        </w:numPr>
        <w:suppressAutoHyphens w:val="true"/>
        <w:jc w:val="both"/>
        <w:rPr>
          <w:rFonts w:cs="Arial"/>
        </w:rPr>
      </w:pPr>
      <w:r>
        <w:rPr>
          <w:rFonts w:cs="Arial"/>
          <w:u w:val="single"/>
        </w:rPr>
        <w:t>Koperta zewnętrzna (</w:t>
      </w:r>
      <w:r>
        <w:rPr>
          <w:rFonts w:cs="Arial"/>
          <w:i/>
          <w:u w:val="single"/>
        </w:rPr>
        <w:t>BEZ PODAWANIA DANYCH WYKONAWCY</w:t>
      </w:r>
      <w:r>
        <w:rPr>
          <w:rFonts w:cs="Arial"/>
          <w:i/>
        </w:rPr>
        <w:t>)</w:t>
      </w:r>
      <w:r>
        <w:rPr>
          <w:rFonts w:cs="Arial"/>
          <w:u w:val="single"/>
        </w:rPr>
        <w:t xml:space="preserve"> ma być zaadresowana następująco :</w:t>
      </w:r>
    </w:p>
    <w:p>
      <w:pPr>
        <w:pStyle w:val="Normal"/>
        <w:ind w:left="426" w:hanging="426"/>
        <w:jc w:val="both"/>
        <w:rPr>
          <w:rFonts w:cs="Arial"/>
          <w:u w:val="single"/>
        </w:rPr>
      </w:pPr>
      <w:r>
        <w:rPr>
          <w:rFonts w:cs="Arial"/>
          <w:u w:val="single"/>
        </w:rPr>
      </w:r>
    </w:p>
    <w:p>
      <w:pPr>
        <w:pStyle w:val="Normal"/>
        <w:ind w:left="426" w:hanging="426"/>
        <w:jc w:val="both"/>
        <w:rPr>
          <w:rFonts w:cs="Arial"/>
          <w:u w:val="single"/>
        </w:rPr>
      </w:pPr>
      <w:r>
        <w:rPr>
          <w:rFonts w:cs="Arial"/>
          <w:u w:val="single"/>
        </w:rPr>
      </w:r>
    </w:p>
    <w:p>
      <w:pPr>
        <w:pStyle w:val="Normal"/>
        <w:pBdr>
          <w:top w:val="single" w:sz="4" w:space="1" w:color="000000"/>
          <w:left w:val="single" w:sz="4" w:space="4" w:color="000000"/>
          <w:bottom w:val="single" w:sz="4" w:space="1" w:color="000000"/>
          <w:right w:val="single" w:sz="4" w:space="4" w:color="000000"/>
        </w:pBdr>
        <w:jc w:val="center"/>
        <w:rPr>
          <w:b/>
          <w:b/>
        </w:rPr>
      </w:pPr>
      <w:r>
        <w:rPr/>
        <w:t>Szkoła Podstawowa im. B. Prusa w Garnku, ul. Szkolna 18, 42-270 Kłomnice</w:t>
      </w:r>
    </w:p>
    <w:p>
      <w:pPr>
        <w:pStyle w:val="Normal"/>
        <w:pBdr>
          <w:top w:val="single" w:sz="4" w:space="1" w:color="000000"/>
          <w:left w:val="single" w:sz="4" w:space="4" w:color="000000"/>
          <w:bottom w:val="single" w:sz="4" w:space="1" w:color="000000"/>
          <w:right w:val="single" w:sz="4" w:space="4" w:color="000000"/>
        </w:pBdr>
        <w:jc w:val="center"/>
        <w:rPr/>
      </w:pPr>
      <w:r>
        <w:rPr>
          <w:b/>
          <w:bCs/>
        </w:rPr>
        <w:t>Oferta na „Dowóz uczniów do Szkoły Podstawowej w Garnku w okresie od stycznia do czerwca 2019”</w:t>
      </w:r>
    </w:p>
    <w:p>
      <w:pPr>
        <w:pStyle w:val="Normal"/>
        <w:pBdr>
          <w:top w:val="single" w:sz="4" w:space="1" w:color="000000"/>
          <w:left w:val="single" w:sz="4" w:space="4" w:color="000000"/>
          <w:bottom w:val="single" w:sz="4" w:space="1" w:color="000000"/>
          <w:right w:val="single" w:sz="4" w:space="4" w:color="000000"/>
        </w:pBdr>
        <w:jc w:val="center"/>
        <w:rPr/>
      </w:pPr>
      <w:r>
        <w:rPr>
          <w:b/>
        </w:rPr>
        <w:t>Nie otwierać przed dniem: 03</w:t>
      </w:r>
      <w:r>
        <w:rPr>
          <w:b/>
          <w:color w:val="000000" w:themeColor="text1"/>
        </w:rPr>
        <w:t>.12.2018r.</w:t>
      </w:r>
    </w:p>
    <w:p>
      <w:pPr>
        <w:pStyle w:val="Normal"/>
        <w:rPr>
          <w:rFonts w:cs="Arial"/>
          <w:b/>
          <w:b/>
          <w:color w:val="000000"/>
        </w:rPr>
      </w:pPr>
      <w:r>
        <w:rPr>
          <w:rFonts w:cs="Arial"/>
          <w:b/>
          <w:color w:val="000000"/>
        </w:rPr>
      </w:r>
    </w:p>
    <w:p>
      <w:pPr>
        <w:pStyle w:val="Normal"/>
        <w:widowControl w:val="false"/>
        <w:numPr>
          <w:ilvl w:val="0"/>
          <w:numId w:val="23"/>
        </w:numPr>
        <w:suppressAutoHyphens w:val="true"/>
        <w:jc w:val="both"/>
        <w:rPr>
          <w:rFonts w:cs="Arial"/>
        </w:rPr>
      </w:pPr>
      <w:r>
        <w:rPr>
          <w:rFonts w:cs="Arial"/>
        </w:rPr>
        <w:t>Opakowanie (koperta) wewnętrzne winno być oznakowane jak wyżej oraz winno posiadać   dodatkowo nazwę i dokładny adres Wykonawcy (dopuszcza się odcisk pieczęci),</w:t>
      </w:r>
    </w:p>
    <w:p>
      <w:pPr>
        <w:pStyle w:val="Normal"/>
        <w:widowControl w:val="false"/>
        <w:numPr>
          <w:ilvl w:val="0"/>
          <w:numId w:val="23"/>
        </w:numPr>
        <w:suppressAutoHyphens w:val="true"/>
        <w:jc w:val="both"/>
        <w:rPr>
          <w:rFonts w:cs="Arial"/>
        </w:rPr>
      </w:pPr>
      <w:r>
        <w:rPr>
          <w:rFonts w:cs="Arial"/>
        </w:rPr>
        <w:t>W przypadku błędnego oznakowania przez Wykonawcę kopert, Zamawiający nie poniesie z tego tytułu żadnych sankcji,</w:t>
      </w:r>
    </w:p>
    <w:p>
      <w:pPr>
        <w:pStyle w:val="Normal"/>
        <w:widowControl w:val="false"/>
        <w:numPr>
          <w:ilvl w:val="0"/>
          <w:numId w:val="23"/>
        </w:numPr>
        <w:suppressAutoHyphens w:val="true"/>
        <w:jc w:val="both"/>
        <w:rPr>
          <w:rFonts w:cs="Arial"/>
        </w:rPr>
      </w:pPr>
      <w:r>
        <w:rPr>
          <w:rFonts w:cs="Arial"/>
        </w:rPr>
        <w:t>W przypadku oferty składanej przez Wykonawców wspólnie ubiegających się o udzielenie zamówienia ( np.: Konsorcjum, Spółka Cywilna ) należy na kopercie wewnętrznej wymienić nazwy z określeniem siedziby – wszystkich Wykonawców ubiegających się wspólnie o udzielenie zamówienia, z oznaczeniem Pełnomocnika.</w:t>
      </w:r>
    </w:p>
    <w:p>
      <w:pPr>
        <w:pStyle w:val="Normal"/>
        <w:jc w:val="both"/>
        <w:rPr>
          <w:rFonts w:cs="Arial"/>
        </w:rPr>
      </w:pPr>
      <w:r>
        <w:rPr>
          <w:rFonts w:cs="Arial"/>
        </w:rPr>
      </w:r>
    </w:p>
    <w:p>
      <w:pPr>
        <w:pStyle w:val="Normal"/>
        <w:widowControl w:val="false"/>
        <w:numPr>
          <w:ilvl w:val="0"/>
          <w:numId w:val="18"/>
        </w:numPr>
        <w:suppressAutoHyphens w:val="true"/>
        <w:jc w:val="both"/>
        <w:rPr>
          <w:rFonts w:cs="Arial"/>
        </w:rPr>
      </w:pPr>
      <w:r>
        <w:rPr>
          <w:rFonts w:cs="Arial"/>
        </w:rPr>
        <w:t>Wykonawcy ponoszą wszelkie koszty związane z przygotowaniem i złożeniem oferty, z zastrzeżeniem art. 93 ust. 4 ustawy - Pzp.</w:t>
      </w:r>
    </w:p>
    <w:p>
      <w:pPr>
        <w:pStyle w:val="Normal"/>
        <w:widowControl w:val="false"/>
        <w:numPr>
          <w:ilvl w:val="0"/>
          <w:numId w:val="18"/>
        </w:numPr>
        <w:suppressAutoHyphens w:val="true"/>
        <w:jc w:val="both"/>
        <w:rPr>
          <w:rFonts w:cs="Arial"/>
        </w:rPr>
      </w:pPr>
      <w:r>
        <w:rPr>
          <w:rFonts w:cs="Arial"/>
        </w:rPr>
        <w:t>Dokumenty w niniejszym postępowaniu (oprócz pełnomocnictw, oświadczeń, zobowiązania do oddania do dyspozycji niezbędnych zasobów) należy przedstawić w formie oryginałów albo kserokopii poświadczonych „za zgodność z oryginałem”.</w:t>
      </w:r>
    </w:p>
    <w:p>
      <w:pPr>
        <w:pStyle w:val="Normal"/>
        <w:tabs>
          <w:tab w:val="left" w:pos="709" w:leader="none"/>
        </w:tabs>
        <w:ind w:left="709" w:hanging="709"/>
        <w:jc w:val="both"/>
        <w:rPr>
          <w:rFonts w:cs="Arial"/>
        </w:rPr>
      </w:pPr>
      <w:r>
        <w:rPr>
          <w:rFonts w:cs="Arial"/>
        </w:rPr>
        <w:t xml:space="preserve">             </w:t>
      </w:r>
      <w:r>
        <w:rPr>
          <w:rFonts w:cs="Arial"/>
        </w:rPr>
        <w:t>Oświadczenia sporządzone według wzorów stanowiących załączniki do niniejszej SIWZ powinny być złożone wyłącznie w formie oryginału.</w:t>
      </w:r>
    </w:p>
    <w:p>
      <w:pPr>
        <w:pStyle w:val="Normal"/>
        <w:widowControl w:val="false"/>
        <w:numPr>
          <w:ilvl w:val="0"/>
          <w:numId w:val="18"/>
        </w:numPr>
        <w:tabs>
          <w:tab w:val="left" w:pos="709" w:leader="none"/>
        </w:tabs>
        <w:suppressAutoHyphens w:val="true"/>
        <w:jc w:val="both"/>
        <w:rPr>
          <w:rFonts w:cs="Arial"/>
        </w:rPr>
      </w:pPr>
      <w:r>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pPr>
        <w:pStyle w:val="Normal"/>
        <w:widowControl w:val="false"/>
        <w:numPr>
          <w:ilvl w:val="0"/>
          <w:numId w:val="18"/>
        </w:numPr>
        <w:tabs>
          <w:tab w:val="left" w:pos="709" w:leader="none"/>
        </w:tabs>
        <w:suppressAutoHyphens w:val="true"/>
        <w:jc w:val="both"/>
        <w:rPr>
          <w:rFonts w:cs="Arial"/>
        </w:rPr>
      </w:pPr>
      <w:r>
        <w:rPr>
          <w:rFonts w:cs="Arial"/>
        </w:rPr>
        <w:t>Poświadczenie „za zgodność z oryginałem” następuje w formie pisemnej.</w:t>
      </w:r>
    </w:p>
    <w:p>
      <w:pPr>
        <w:pStyle w:val="Normal"/>
        <w:widowControl w:val="false"/>
        <w:numPr>
          <w:ilvl w:val="0"/>
          <w:numId w:val="18"/>
        </w:numPr>
        <w:tabs>
          <w:tab w:val="left" w:pos="709" w:leader="none"/>
        </w:tabs>
        <w:suppressAutoHyphens w:val="true"/>
        <w:jc w:val="both"/>
        <w:rPr>
          <w:rFonts w:cs="Arial"/>
        </w:rPr>
      </w:pPr>
      <w:r>
        <w:rPr>
          <w:rFonts w:cs="Arial"/>
        </w:rPr>
        <w:t>Zamawiający może żądać przedstawienia oryginału lub notarialnie poświadczonej kopii dokumentów, innych niż oświadczenia, wyłącznie wtedy, gdy złożona kopia dokumentu jest nieczytelna lub budzi wątpliwości co do jej prawdziwości.</w:t>
      </w:r>
    </w:p>
    <w:p>
      <w:pPr>
        <w:pStyle w:val="Normal"/>
        <w:widowControl w:val="false"/>
        <w:numPr>
          <w:ilvl w:val="0"/>
          <w:numId w:val="18"/>
        </w:numPr>
        <w:tabs>
          <w:tab w:val="left" w:pos="709" w:leader="none"/>
        </w:tabs>
        <w:suppressAutoHyphens w:val="true"/>
        <w:jc w:val="both"/>
        <w:rPr>
          <w:rFonts w:cs="Arial"/>
        </w:rPr>
      </w:pPr>
      <w:r>
        <w:rPr>
          <w:rFonts w:cs="Arial"/>
        </w:rPr>
        <w:t>Dokumenty sporządzone w języku obcym są składane wraz z tłumaczeniem na język polski.</w:t>
      </w:r>
    </w:p>
    <w:p>
      <w:pPr>
        <w:pStyle w:val="Normal"/>
        <w:widowControl w:val="false"/>
        <w:numPr>
          <w:ilvl w:val="0"/>
          <w:numId w:val="18"/>
        </w:numPr>
        <w:tabs>
          <w:tab w:val="left" w:pos="709" w:leader="none"/>
        </w:tabs>
        <w:suppressAutoHyphens w:val="true"/>
        <w:jc w:val="both"/>
        <w:rPr>
          <w:rFonts w:cs="Arial"/>
        </w:rPr>
      </w:pPr>
      <w:r>
        <w:rPr>
          <w:rFonts w:cs="Arial"/>
        </w:rPr>
        <w:t>Wykonawca zobowiązany jest do przedstawienia dokumentów zawierających stwierdzenia zgodne z rzeczywistością i stanem prawnym istniejącym w chwili ich składania.</w:t>
      </w:r>
    </w:p>
    <w:p>
      <w:pPr>
        <w:pStyle w:val="Normal"/>
        <w:widowControl w:val="false"/>
        <w:numPr>
          <w:ilvl w:val="0"/>
          <w:numId w:val="18"/>
        </w:numPr>
        <w:tabs>
          <w:tab w:val="left" w:pos="709" w:leader="none"/>
        </w:tabs>
        <w:suppressAutoHyphens w:val="true"/>
        <w:jc w:val="both"/>
        <w:rPr>
          <w:rFonts w:cs="Arial"/>
        </w:rPr>
      </w:pPr>
      <w:r>
        <w:rPr>
          <w:rFonts w:cs="Arial"/>
        </w:rPr>
        <w:t>Oferta złożona po terminie składania ofert zostanie niezwłocznie zwrócona Wykonawcy.</w:t>
      </w:r>
    </w:p>
    <w:p>
      <w:pPr>
        <w:pStyle w:val="Normal"/>
        <w:jc w:val="both"/>
        <w:rPr>
          <w:rFonts w:cs="Arial"/>
          <w:b/>
          <w:b/>
        </w:rPr>
      </w:pPr>
      <w:r>
        <w:rPr>
          <w:rFonts w:cs="Arial"/>
          <w:b/>
        </w:rPr>
      </w:r>
    </w:p>
    <w:p>
      <w:pPr>
        <w:pStyle w:val="Normal"/>
        <w:jc w:val="both"/>
        <w:rPr>
          <w:rFonts w:cs="Arial"/>
          <w:b/>
          <w:b/>
        </w:rPr>
      </w:pPr>
      <w:r>
        <w:rPr>
          <w:rFonts w:cs="Arial"/>
          <w:b/>
        </w:rPr>
        <w:t>X.   WYKAZ   OŚWIADCZEŃ  I  DOKUMENTÓW, JAKIE   MAJĄ   DOSTARCZYĆ WYKONAWCY  W  TRAKCIE  POSTĘPOWANIA   O   UDZIELENIE   ZAMÓWIENIA</w:t>
      </w:r>
    </w:p>
    <w:p>
      <w:pPr>
        <w:pStyle w:val="Normal"/>
        <w:jc w:val="both"/>
        <w:rPr>
          <w:rFonts w:cs="Arial"/>
          <w:b/>
          <w:b/>
        </w:rPr>
      </w:pPr>
      <w:r>
        <w:rPr>
          <w:rFonts w:cs="Arial"/>
          <w:b/>
        </w:rPr>
      </w:r>
    </w:p>
    <w:p>
      <w:pPr>
        <w:pStyle w:val="Normal"/>
        <w:widowControl w:val="false"/>
        <w:numPr>
          <w:ilvl w:val="0"/>
          <w:numId w:val="19"/>
        </w:numPr>
        <w:suppressAutoHyphens w:val="true"/>
        <w:jc w:val="both"/>
        <w:rPr>
          <w:rFonts w:cs="Arial"/>
          <w:u w:val="single"/>
        </w:rPr>
      </w:pPr>
      <w:r>
        <w:rPr>
          <w:rFonts w:cs="Arial"/>
          <w:u w:val="single"/>
        </w:rPr>
        <w:t>Oświadczenia i dokumenty potwierdzające spełnianie wymaganych warunków udziału w postępowaniu oraz potwierdzające brak podstaw do wykluczenia z postępowania – wyszczególnione w rozdziale VI   SIWZ</w:t>
      </w:r>
      <w:r>
        <w:rPr>
          <w:rFonts w:cs="Arial"/>
        </w:rPr>
        <w:t>, czyli m.in.:</w:t>
      </w:r>
    </w:p>
    <w:p>
      <w:pPr>
        <w:pStyle w:val="Normal"/>
        <w:ind w:left="420" w:hanging="0"/>
        <w:jc w:val="both"/>
        <w:rPr>
          <w:rFonts w:cs="Arial"/>
          <w:u w:val="single"/>
        </w:rPr>
      </w:pPr>
      <w:r>
        <w:rPr>
          <w:rFonts w:cs="Arial"/>
          <w:u w:val="single"/>
        </w:rPr>
      </w:r>
    </w:p>
    <w:p>
      <w:pPr>
        <w:pStyle w:val="Normal"/>
        <w:widowControl w:val="false"/>
        <w:numPr>
          <w:ilvl w:val="0"/>
          <w:numId w:val="31"/>
        </w:numPr>
        <w:suppressAutoHyphens w:val="true"/>
        <w:jc w:val="both"/>
        <w:rPr>
          <w:rFonts w:cs="Arial"/>
          <w:u w:val="single"/>
        </w:rPr>
      </w:pPr>
      <w:r>
        <w:rPr>
          <w:rFonts w:cs="Arial"/>
        </w:rPr>
        <w:t>Oświadczenie potwierdzające spełnienie  warunków  udziału w postępowaniu  :</w:t>
      </w:r>
    </w:p>
    <w:p>
      <w:pPr>
        <w:pStyle w:val="Normal"/>
        <w:jc w:val="both"/>
        <w:rPr>
          <w:rFonts w:cs="Arial"/>
        </w:rPr>
      </w:pPr>
      <w:r>
        <w:rPr>
          <w:rFonts w:cs="Arial"/>
        </w:rPr>
        <w:t xml:space="preserve">            </w:t>
      </w:r>
      <w:r>
        <w:rPr>
          <w:rFonts w:cs="Arial"/>
          <w:b/>
          <w:bdr w:val="single" w:sz="4" w:space="0" w:color="000000"/>
        </w:rPr>
        <w:t>Załącznik nr 2 do SIWZ</w:t>
      </w:r>
    </w:p>
    <w:p>
      <w:pPr>
        <w:pStyle w:val="Normal"/>
        <w:jc w:val="both"/>
        <w:rPr>
          <w:rFonts w:cs="Arial"/>
          <w:u w:val="single"/>
        </w:rPr>
      </w:pPr>
      <w:r>
        <w:rPr>
          <w:rFonts w:cs="Arial"/>
          <w:u w:val="single"/>
        </w:rPr>
      </w:r>
    </w:p>
    <w:p>
      <w:pPr>
        <w:pStyle w:val="Normal"/>
        <w:widowControl w:val="false"/>
        <w:numPr>
          <w:ilvl w:val="0"/>
          <w:numId w:val="31"/>
        </w:numPr>
        <w:suppressAutoHyphens w:val="true"/>
        <w:jc w:val="both"/>
        <w:rPr>
          <w:rFonts w:cs="Arial"/>
        </w:rPr>
      </w:pPr>
      <w:r>
        <w:rPr>
          <w:rFonts w:cs="Arial"/>
        </w:rPr>
        <w:t>Oświadczenie o braku podstaw do wykluczenia z postępowania  :</w:t>
      </w:r>
    </w:p>
    <w:p>
      <w:pPr>
        <w:pStyle w:val="Normal"/>
        <w:ind w:left="420" w:hanging="0"/>
        <w:jc w:val="both"/>
        <w:rPr>
          <w:rFonts w:cs="Arial"/>
        </w:rPr>
      </w:pPr>
      <w:r>
        <w:rPr>
          <w:rFonts w:cs="Arial"/>
        </w:rPr>
        <w:t xml:space="preserve">     </w:t>
      </w:r>
      <w:r>
        <w:rPr>
          <w:rFonts w:cs="Arial"/>
          <w:b/>
          <w:bdr w:val="single" w:sz="4" w:space="0" w:color="000000"/>
        </w:rPr>
        <w:t>Załącznik nr 3 do SIWZ</w:t>
      </w:r>
    </w:p>
    <w:p>
      <w:pPr>
        <w:pStyle w:val="Normal"/>
        <w:ind w:left="420" w:hanging="0"/>
        <w:jc w:val="both"/>
        <w:rPr>
          <w:rFonts w:cs="Arial"/>
          <w:u w:val="single"/>
        </w:rPr>
      </w:pPr>
      <w:r>
        <w:rPr>
          <w:rFonts w:cs="Arial"/>
          <w:u w:val="single"/>
        </w:rPr>
      </w:r>
    </w:p>
    <w:p>
      <w:pPr>
        <w:pStyle w:val="Normal"/>
        <w:widowControl w:val="false"/>
        <w:numPr>
          <w:ilvl w:val="0"/>
          <w:numId w:val="19"/>
        </w:numPr>
        <w:suppressAutoHyphens w:val="true"/>
        <w:jc w:val="both"/>
        <w:rPr>
          <w:rFonts w:cs="Arial"/>
          <w:u w:val="single"/>
        </w:rPr>
      </w:pPr>
      <w:r>
        <w:rPr>
          <w:rFonts w:cs="Arial"/>
          <w:u w:val="single"/>
        </w:rPr>
        <w:t>Inne dokumenty:</w:t>
      </w:r>
    </w:p>
    <w:p>
      <w:pPr>
        <w:pStyle w:val="Normal"/>
        <w:widowControl w:val="false"/>
        <w:numPr>
          <w:ilvl w:val="0"/>
          <w:numId w:val="24"/>
        </w:numPr>
        <w:suppressAutoHyphens w:val="true"/>
        <w:jc w:val="both"/>
        <w:rPr>
          <w:rFonts w:cs="Arial"/>
          <w:u w:val="single"/>
        </w:rPr>
      </w:pPr>
      <w:r>
        <w:rPr>
          <w:rFonts w:cs="Arial"/>
        </w:rPr>
        <w:t xml:space="preserve">Wypełniony formularz ofertowy  – </w:t>
      </w:r>
      <w:r>
        <w:rPr>
          <w:rFonts w:cs="Arial"/>
          <w:b/>
          <w:bdr w:val="single" w:sz="4" w:space="0" w:color="000000"/>
        </w:rPr>
        <w:t>Załącznik nr 1 do SIWZ.</w:t>
      </w:r>
    </w:p>
    <w:p>
      <w:pPr>
        <w:pStyle w:val="BodyText3"/>
        <w:numPr>
          <w:ilvl w:val="0"/>
          <w:numId w:val="24"/>
        </w:numPr>
        <w:spacing w:before="0" w:after="0"/>
        <w:jc w:val="both"/>
        <w:rPr>
          <w:rFonts w:ascii="Calibri" w:hAnsi="Calibri" w:cs="Arial"/>
          <w:sz w:val="22"/>
          <w:szCs w:val="22"/>
        </w:rPr>
      </w:pPr>
      <w:r>
        <w:rPr>
          <w:rFonts w:cs="Arial" w:ascii="Calibri" w:hAnsi="Calibri"/>
          <w:sz w:val="22"/>
          <w:szCs w:val="22"/>
        </w:rPr>
        <w:t xml:space="preserve">oświadczenie o przynależności lub braku przynależności do tej samej grupy kapitałowej,        </w:t>
      </w:r>
      <w:r>
        <w:rPr>
          <w:rFonts w:cs="Arial" w:ascii="Calibri" w:hAnsi="Calibri"/>
          <w:b/>
          <w:sz w:val="22"/>
          <w:szCs w:val="22"/>
          <w:bdr w:val="single" w:sz="4" w:space="0" w:color="000000"/>
        </w:rPr>
        <w:t>Załącznik nr 6 do SIWZ</w:t>
      </w:r>
      <w:r>
        <w:rPr>
          <w:rFonts w:cs="Arial" w:ascii="Calibri" w:hAnsi="Calibri"/>
          <w:sz w:val="22"/>
          <w:szCs w:val="22"/>
        </w:rPr>
        <w:t>.</w:t>
      </w:r>
    </w:p>
    <w:p>
      <w:pPr>
        <w:pStyle w:val="Normal"/>
        <w:widowControl w:val="false"/>
        <w:numPr>
          <w:ilvl w:val="0"/>
          <w:numId w:val="24"/>
        </w:numPr>
        <w:suppressAutoHyphens w:val="true"/>
        <w:jc w:val="both"/>
        <w:rPr>
          <w:rFonts w:cs="Arial"/>
          <w:u w:val="single"/>
        </w:rPr>
      </w:pPr>
      <w:r>
        <w:rPr>
          <w:rFonts w:cs="Arial"/>
        </w:rPr>
        <w:t xml:space="preserve">Wykaz wykonywanych usług      - </w:t>
      </w:r>
      <w:r>
        <w:rPr>
          <w:rFonts w:cs="Arial"/>
          <w:b/>
          <w:bdr w:val="single" w:sz="4" w:space="0" w:color="000000"/>
        </w:rPr>
        <w:t>Załącznik nr 4 do SIWZ.</w:t>
      </w:r>
    </w:p>
    <w:p>
      <w:pPr>
        <w:pStyle w:val="Normal"/>
        <w:widowControl w:val="false"/>
        <w:numPr>
          <w:ilvl w:val="0"/>
          <w:numId w:val="24"/>
        </w:numPr>
        <w:suppressAutoHyphens w:val="true"/>
        <w:jc w:val="both"/>
        <w:rPr>
          <w:rFonts w:cs="Arial"/>
          <w:u w:val="single"/>
        </w:rPr>
      </w:pPr>
      <w:r>
        <w:rPr>
          <w:rFonts w:cs="Arial"/>
        </w:rPr>
        <w:t>Wykaz pojazdów przeznaczonych do udziału w realizacji przedmiotu zamówienia</w:t>
      </w:r>
    </w:p>
    <w:p>
      <w:pPr>
        <w:pStyle w:val="Normal"/>
        <w:ind w:left="780" w:hanging="0"/>
        <w:jc w:val="both"/>
        <w:rPr>
          <w:rFonts w:cs="Arial"/>
          <w:b/>
          <w:b/>
          <w:bdr w:val="single" w:sz="4" w:space="0" w:color="000000"/>
        </w:rPr>
      </w:pPr>
      <w:r>
        <w:rPr>
          <w:rFonts w:cs="Arial"/>
          <w:b/>
          <w:bdr w:val="single" w:sz="4" w:space="0" w:color="000000"/>
        </w:rPr>
        <w:t>Załącznik nr 7 do SIWZ.</w:t>
      </w:r>
    </w:p>
    <w:p>
      <w:pPr>
        <w:pStyle w:val="Normal"/>
        <w:widowControl w:val="false"/>
        <w:numPr>
          <w:ilvl w:val="0"/>
          <w:numId w:val="24"/>
        </w:numPr>
        <w:suppressAutoHyphens w:val="true"/>
        <w:jc w:val="both"/>
        <w:rPr>
          <w:rFonts w:cs="Arial"/>
          <w:u w:val="single"/>
        </w:rPr>
      </w:pPr>
      <w:r>
        <w:rPr>
          <w:rFonts w:cs="Arial"/>
          <w:b/>
        </w:rPr>
        <w:t xml:space="preserve">Pełnomocnictwo </w:t>
      </w:r>
      <w:r>
        <w:rPr>
          <w:rFonts w:cs="Arial"/>
          <w:u w:val="single"/>
        </w:rPr>
        <w:t>(oryginał dokumentu lub kopia pełnomocnictwa poświadczona notarialnie )</w:t>
      </w:r>
      <w:r>
        <w:rPr>
          <w:rFonts w:cs="Arial"/>
          <w:b/>
        </w:rPr>
        <w:t xml:space="preserve"> </w:t>
      </w:r>
      <w:r>
        <w:rPr>
          <w:rFonts w:cs="Arial"/>
        </w:rPr>
        <w:t>do podpisywania oferty oraz innych dokumentów związanych z postępowaniem w sprawie zamówienia publicznego podpisane przez osoby uprawnione do zaciągania zobowiązań w imieniu Wykonawcy.</w:t>
      </w:r>
    </w:p>
    <w:p>
      <w:pPr>
        <w:pStyle w:val="Normal"/>
        <w:ind w:left="1134" w:hanging="284"/>
        <w:jc w:val="both"/>
        <w:rPr>
          <w:rFonts w:cs="Arial"/>
        </w:rPr>
      </w:pPr>
      <w:r>
        <w:rPr>
          <w:rFonts w:cs="Arial"/>
          <w:b/>
        </w:rPr>
        <w:t xml:space="preserve">     </w:t>
      </w:r>
      <w:r>
        <w:rPr>
          <w:rFonts w:cs="Arial"/>
          <w:b/>
        </w:rPr>
        <w:t xml:space="preserve">Uwaga : </w:t>
      </w:r>
      <w:r>
        <w:rPr>
          <w:rFonts w:cs="Arial"/>
        </w:rPr>
        <w:t xml:space="preserve">Pełnomocnictwo należy załączyć tylko wówczas, jeżeli osoba lub osoby podpisują ofertę nie figurują w odpowiednich dokumentach rejestrowych i nie są uprawnieni do reprezentowania Wykonawcy. </w:t>
      </w:r>
    </w:p>
    <w:p>
      <w:pPr>
        <w:pStyle w:val="Normal"/>
        <w:widowControl w:val="false"/>
        <w:numPr>
          <w:ilvl w:val="0"/>
          <w:numId w:val="24"/>
        </w:numPr>
        <w:suppressAutoHyphens w:val="true"/>
        <w:jc w:val="both"/>
        <w:rPr>
          <w:rFonts w:cs="Arial"/>
        </w:rPr>
      </w:pPr>
      <w:r>
        <w:rPr>
          <w:rFonts w:cs="Arial"/>
        </w:rPr>
        <w:t>Pełnomocnictwo (oryginał dokumentu lub kopia pełnomocnictwa poświadczona notarialnie)</w:t>
      </w:r>
      <w:r>
        <w:rPr>
          <w:rFonts w:cs="Arial"/>
          <w:b/>
        </w:rPr>
        <w:t xml:space="preserve"> </w:t>
      </w:r>
      <w:r>
        <w:rPr>
          <w:rFonts w:cs="Arial"/>
        </w:rPr>
        <w:t xml:space="preserve">do reprezentowania w postępowaniu o udzielenie zamówienia albo reprezentowania w postępowaniu i zawarcia umowy w sprawie zamówienia publicznego – dla Wykonawców wspólnie ubiegających się o udzielenie zamówienia  ( np.: Konsorcjum, Spółka Cywilna ). </w:t>
      </w:r>
    </w:p>
    <w:p>
      <w:pPr>
        <w:pStyle w:val="Normal"/>
        <w:ind w:left="1134" w:hanging="0"/>
        <w:jc w:val="both"/>
        <w:rPr>
          <w:rFonts w:cs="Arial"/>
        </w:rPr>
      </w:pPr>
      <w:r>
        <w:rPr>
          <w:rFonts w:cs="Arial"/>
        </w:rPr>
        <w:t xml:space="preserve">  </w:t>
      </w:r>
      <w:r>
        <w:rPr>
          <w:rFonts w:cs="Arial"/>
          <w:b/>
        </w:rPr>
        <w:t xml:space="preserve">Uwaga : </w:t>
      </w:r>
      <w:r>
        <w:rPr>
          <w:rFonts w:cs="Arial"/>
        </w:rPr>
        <w:t>Pełnomocnictwo należy załączyć tylko wówczas, jeżeli dotyczy.</w:t>
      </w:r>
    </w:p>
    <w:p>
      <w:pPr>
        <w:pStyle w:val="Normal"/>
        <w:ind w:left="1134" w:hanging="0"/>
        <w:jc w:val="both"/>
        <w:rPr>
          <w:rFonts w:cs="Arial"/>
        </w:rPr>
      </w:pPr>
      <w:r>
        <w:rPr>
          <w:rFonts w:cs="Arial"/>
        </w:rPr>
        <w:t>Pod pojęciem „kopia pełnomocnictwa poświadczana notarialnie” należy rozumieć odpis</w:t>
      </w:r>
    </w:p>
    <w:p>
      <w:pPr>
        <w:pStyle w:val="Normal"/>
        <w:ind w:left="1134" w:hanging="0"/>
        <w:jc w:val="both"/>
        <w:rPr>
          <w:rFonts w:cs="Arial"/>
        </w:rPr>
      </w:pPr>
      <w:r>
        <w:rPr>
          <w:rFonts w:cs="Arial"/>
        </w:rPr>
        <w:t>pełnomocnictwa poświadczony notarialnie ( w tym kserograficzna kopia poświadczona</w:t>
      </w:r>
    </w:p>
    <w:p>
      <w:pPr>
        <w:pStyle w:val="Normal"/>
        <w:ind w:left="1134" w:hanging="0"/>
        <w:jc w:val="both"/>
        <w:rPr>
          <w:rFonts w:cs="Arial"/>
        </w:rPr>
      </w:pPr>
      <w:r>
        <w:rPr>
          <w:rFonts w:cs="Arial"/>
        </w:rPr>
        <w:t>notarialnie za zgodność z oryginałem).</w:t>
      </w:r>
    </w:p>
    <w:p>
      <w:pPr>
        <w:pStyle w:val="Normal"/>
        <w:rPr>
          <w:b/>
          <w:b/>
        </w:rPr>
      </w:pPr>
      <w:r>
        <w:rPr>
          <w:b/>
        </w:rPr>
      </w:r>
    </w:p>
    <w:p>
      <w:pPr>
        <w:pStyle w:val="Normal"/>
        <w:rPr>
          <w:b/>
          <w:b/>
          <w:bCs/>
        </w:rPr>
      </w:pPr>
      <w:r>
        <w:rPr>
          <w:b/>
          <w:bCs/>
        </w:rPr>
        <w:t>XI .   MIEJSCE  ORAZ  TERMIN  SKŁADANIA  OFERT, OTWARCIE   I  OCENA  OFERT</w:t>
      </w:r>
    </w:p>
    <w:p>
      <w:pPr>
        <w:pStyle w:val="Normal"/>
        <w:rPr>
          <w:bCs/>
        </w:rPr>
      </w:pPr>
      <w:r>
        <w:rPr>
          <w:bCs/>
        </w:rPr>
      </w:r>
    </w:p>
    <w:p>
      <w:pPr>
        <w:pStyle w:val="Normal"/>
        <w:widowControl w:val="false"/>
        <w:numPr>
          <w:ilvl w:val="0"/>
          <w:numId w:val="20"/>
        </w:numPr>
        <w:suppressAutoHyphens w:val="true"/>
        <w:jc w:val="both"/>
        <w:rPr>
          <w:rFonts w:cs="Arial"/>
        </w:rPr>
      </w:pPr>
      <w:r>
        <w:rPr>
          <w:rFonts w:cs="Arial"/>
        </w:rPr>
        <w:t>Informacje o składaniu ofert.</w:t>
      </w:r>
    </w:p>
    <w:p>
      <w:pPr>
        <w:pStyle w:val="Normal"/>
        <w:ind w:left="720" w:hanging="0"/>
        <w:jc w:val="both"/>
        <w:rPr>
          <w:rFonts w:cs="Arial"/>
        </w:rPr>
      </w:pPr>
      <w:r>
        <w:rPr>
          <w:rFonts w:cs="Arial"/>
        </w:rPr>
      </w:r>
    </w:p>
    <w:p>
      <w:pPr>
        <w:pStyle w:val="Normal"/>
        <w:pBdr>
          <w:top w:val="single" w:sz="4" w:space="1" w:color="000000"/>
          <w:left w:val="single" w:sz="4" w:space="4" w:color="000000"/>
          <w:bottom w:val="single" w:sz="4" w:space="1" w:color="000000"/>
          <w:right w:val="single" w:sz="4" w:space="4" w:color="000000"/>
        </w:pBdr>
        <w:ind w:left="720" w:hanging="0"/>
        <w:rPr/>
      </w:pPr>
      <w:r>
        <w:rPr/>
        <w:t xml:space="preserve">Ofertę należy złożyć w Szkole Podstawowej w Garnku, ul. Szkolna 18, 42-270 Kłomnice        </w:t>
      </w:r>
    </w:p>
    <w:p>
      <w:pPr>
        <w:pStyle w:val="Normal"/>
        <w:pBdr>
          <w:top w:val="single" w:sz="4" w:space="1" w:color="000000"/>
          <w:left w:val="single" w:sz="4" w:space="4" w:color="000000"/>
          <w:bottom w:val="single" w:sz="4" w:space="1" w:color="000000"/>
          <w:right w:val="single" w:sz="4" w:space="4" w:color="000000"/>
        </w:pBdr>
        <w:ind w:left="720" w:hanging="0"/>
        <w:rPr/>
      </w:pPr>
      <w:r>
        <w:rPr/>
      </w:r>
    </w:p>
    <w:p>
      <w:pPr>
        <w:pStyle w:val="Normal"/>
        <w:pBdr>
          <w:top w:val="single" w:sz="4" w:space="1" w:color="000000"/>
          <w:left w:val="single" w:sz="4" w:space="4" w:color="000000"/>
          <w:bottom w:val="single" w:sz="4" w:space="1" w:color="000000"/>
          <w:right w:val="single" w:sz="4" w:space="4" w:color="000000"/>
        </w:pBdr>
        <w:ind w:left="720" w:hanging="0"/>
        <w:rPr/>
      </w:pPr>
      <w:r>
        <w:rPr>
          <w:b/>
          <w:bCs/>
          <w:u w:val="single"/>
        </w:rPr>
        <w:t>do  03</w:t>
      </w:r>
      <w:r>
        <w:rPr>
          <w:b/>
          <w:bCs/>
          <w:color w:val="000000" w:themeColor="text1"/>
          <w:u w:val="single"/>
        </w:rPr>
        <w:t>.12.2018r do godz. 09:50</w:t>
      </w:r>
    </w:p>
    <w:p>
      <w:pPr>
        <w:pStyle w:val="Normal"/>
        <w:ind w:left="720" w:hanging="0"/>
        <w:jc w:val="both"/>
        <w:rPr>
          <w:rFonts w:cs="Arial"/>
        </w:rPr>
      </w:pPr>
      <w:r>
        <w:rPr>
          <w:rFonts w:cs="Arial"/>
        </w:rPr>
      </w:r>
    </w:p>
    <w:p>
      <w:pPr>
        <w:pStyle w:val="Normal"/>
        <w:widowControl w:val="false"/>
        <w:numPr>
          <w:ilvl w:val="0"/>
          <w:numId w:val="20"/>
        </w:numPr>
        <w:suppressAutoHyphens w:val="true"/>
        <w:rPr/>
      </w:pPr>
      <w:r>
        <w:rPr/>
        <w:t xml:space="preserve">Miejsca i termin otwarcia ofert: </w:t>
      </w:r>
    </w:p>
    <w:p>
      <w:pPr>
        <w:pStyle w:val="Normal"/>
        <w:ind w:left="720" w:hanging="0"/>
        <w:rPr/>
      </w:pPr>
      <w:r>
        <w:rPr/>
      </w:r>
    </w:p>
    <w:p>
      <w:pPr>
        <w:pStyle w:val="Normal"/>
        <w:pBdr>
          <w:top w:val="single" w:sz="4" w:space="1" w:color="000000"/>
          <w:left w:val="single" w:sz="4" w:space="4" w:color="000000"/>
          <w:bottom w:val="single" w:sz="4" w:space="1" w:color="000000"/>
          <w:right w:val="single" w:sz="4" w:space="4" w:color="000000"/>
        </w:pBdr>
        <w:ind w:left="720" w:hanging="0"/>
        <w:rPr>
          <w:b/>
          <w:b/>
          <w:bCs/>
        </w:rPr>
      </w:pPr>
      <w:r>
        <w:rPr/>
        <w:t>Szkoła Podstawowa w Garnku, ul. Szkolna 18, 42-270 Kłomnice</w:t>
      </w:r>
    </w:p>
    <w:p>
      <w:pPr>
        <w:pStyle w:val="Normal"/>
        <w:pBdr>
          <w:top w:val="single" w:sz="4" w:space="1" w:color="000000"/>
          <w:left w:val="single" w:sz="4" w:space="4" w:color="000000"/>
          <w:bottom w:val="single" w:sz="4" w:space="1" w:color="000000"/>
          <w:right w:val="single" w:sz="4" w:space="4" w:color="000000"/>
        </w:pBdr>
        <w:ind w:left="720" w:hanging="0"/>
        <w:rPr/>
      </w:pPr>
      <w:r>
        <w:rPr>
          <w:b/>
          <w:bCs/>
          <w:u w:val="single"/>
        </w:rPr>
        <w:t>dnia 03</w:t>
      </w:r>
      <w:r>
        <w:rPr>
          <w:b/>
          <w:bCs/>
          <w:color w:val="000000" w:themeColor="text1"/>
          <w:u w:val="single"/>
        </w:rPr>
        <w:t>.12.2018 o godz. 10:00</w:t>
      </w:r>
      <w:r>
        <w:rPr>
          <w:b/>
          <w:bCs/>
          <w:u w:val="single"/>
        </w:rPr>
        <w:t xml:space="preserve">  </w:t>
      </w:r>
    </w:p>
    <w:p>
      <w:pPr>
        <w:pStyle w:val="Normal"/>
        <w:ind w:left="720" w:hanging="0"/>
        <w:jc w:val="both"/>
        <w:rPr>
          <w:rFonts w:cs="Arial"/>
        </w:rPr>
      </w:pPr>
      <w:r>
        <w:rPr>
          <w:rFonts w:cs="Arial"/>
        </w:rPr>
      </w:r>
    </w:p>
    <w:p>
      <w:pPr>
        <w:pStyle w:val="Normal"/>
        <w:widowControl w:val="false"/>
        <w:numPr>
          <w:ilvl w:val="0"/>
          <w:numId w:val="20"/>
        </w:numPr>
        <w:suppressAutoHyphens w:val="true"/>
        <w:jc w:val="both"/>
        <w:rPr>
          <w:rFonts w:cs="Arial"/>
        </w:rPr>
      </w:pPr>
      <w:r>
        <w:rPr>
          <w:rFonts w:cs="Arial"/>
        </w:rPr>
        <w:t>Otwarcie ofert jest jawne. W przypadku nieobecności Wykonawcy przy otwieraniu ofert,</w:t>
      </w:r>
    </w:p>
    <w:p>
      <w:pPr>
        <w:pStyle w:val="Normal"/>
        <w:jc w:val="both"/>
        <w:rPr>
          <w:rFonts w:cs="Arial"/>
        </w:rPr>
      </w:pPr>
      <w:r>
        <w:rPr>
          <w:rFonts w:cs="Arial"/>
        </w:rPr>
        <w:t xml:space="preserve">          </w:t>
      </w:r>
      <w:r>
        <w:rPr>
          <w:rFonts w:cs="Arial"/>
        </w:rPr>
        <w:t>Zamawiający prześle Wykonawcy protokół z sesji otwarcia na pisemny wniosek Wykonawcy.</w:t>
      </w:r>
    </w:p>
    <w:p>
      <w:pPr>
        <w:pStyle w:val="Normal"/>
        <w:widowControl w:val="false"/>
        <w:numPr>
          <w:ilvl w:val="0"/>
          <w:numId w:val="20"/>
        </w:numPr>
        <w:suppressAutoHyphens w:val="true"/>
        <w:jc w:val="both"/>
        <w:rPr>
          <w:rFonts w:cs="Arial"/>
        </w:rPr>
      </w:pPr>
      <w:r>
        <w:rPr>
          <w:rFonts w:cs="Arial"/>
        </w:rPr>
        <w:t xml:space="preserve">Bezpośrednio przed otwarciem ofert Zamawiający poda kwotę, jaką zamierza przeznaczyć  </w:t>
      </w:r>
    </w:p>
    <w:p>
      <w:pPr>
        <w:pStyle w:val="Normal"/>
        <w:ind w:left="720" w:hanging="0"/>
        <w:jc w:val="both"/>
        <w:rPr>
          <w:rFonts w:cs="Arial"/>
        </w:rPr>
      </w:pPr>
      <w:r>
        <w:rPr>
          <w:rFonts w:cs="Arial"/>
        </w:rPr>
        <w:t>na   sfinansowanie zamówienia ( art.86 ust.3 ustawy Pzp ).</w:t>
      </w:r>
    </w:p>
    <w:p>
      <w:pPr>
        <w:pStyle w:val="Normal"/>
        <w:widowControl w:val="false"/>
        <w:numPr>
          <w:ilvl w:val="0"/>
          <w:numId w:val="20"/>
        </w:numPr>
        <w:suppressAutoHyphens w:val="true"/>
        <w:jc w:val="both"/>
        <w:rPr>
          <w:rFonts w:cs="Arial"/>
        </w:rPr>
      </w:pPr>
      <w:r>
        <w:rPr>
          <w:rFonts w:cs="Arial"/>
        </w:rPr>
        <w:t xml:space="preserve"> </w:t>
      </w:r>
      <w:r>
        <w:rPr>
          <w:rFonts w:cs="Arial"/>
        </w:rPr>
        <w:t xml:space="preserve">Podczas otwarcia ofert Zamawiający odczyta nazwy i adresy Wykonawców, ceny ofertowe i czas podstawienia pojazdu zastępczego w razie awarii. Informacje odczytane podczas otwarcia ofert, Zamawiający jest zobowiązany niezwłocznie zamieścić na stronie internetowej. </w:t>
      </w:r>
    </w:p>
    <w:p>
      <w:pPr>
        <w:pStyle w:val="Normal"/>
        <w:widowControl w:val="false"/>
        <w:numPr>
          <w:ilvl w:val="0"/>
          <w:numId w:val="20"/>
        </w:numPr>
        <w:suppressAutoHyphens w:val="true"/>
        <w:jc w:val="both"/>
        <w:rPr>
          <w:rFonts w:cs="Arial"/>
        </w:rPr>
      </w:pPr>
      <w:r>
        <w:rPr>
          <w:rFonts w:cs="Arial"/>
        </w:rPr>
        <w:t xml:space="preserve">Niezwłocznie po otwarciu ofert, zgodnie z zapisami art.86 ust.5 ustawy Pzp , </w:t>
      </w:r>
      <w:r>
        <w:rPr>
          <w:rFonts w:cs="Arial"/>
          <w:u w:val="single"/>
        </w:rPr>
        <w:t>Zamawiający zamieści na swojej stronie internetowej</w:t>
      </w:r>
      <w:r>
        <w:rPr>
          <w:rFonts w:cs="Arial"/>
        </w:rPr>
        <w:t xml:space="preserve"> </w:t>
      </w:r>
      <w:r>
        <w:rPr/>
        <w:t>www.bip.klomnice.pl</w:t>
      </w:r>
      <w:r>
        <w:rPr>
          <w:rFonts w:cs="Arial"/>
        </w:rPr>
        <w:t xml:space="preserve"> informacje dotyczące: </w:t>
      </w:r>
    </w:p>
    <w:p>
      <w:pPr>
        <w:pStyle w:val="Normal"/>
        <w:widowControl w:val="false"/>
        <w:numPr>
          <w:ilvl w:val="0"/>
          <w:numId w:val="22"/>
        </w:numPr>
        <w:suppressAutoHyphens w:val="true"/>
        <w:jc w:val="both"/>
        <w:rPr>
          <w:rFonts w:cs="Arial"/>
        </w:rPr>
      </w:pPr>
      <w:r>
        <w:rPr>
          <w:rFonts w:cs="Arial"/>
        </w:rPr>
        <w:t>kwoty, jaką Zamawiający zamierza przeznaczyć na sfinansowanie zamówienia,</w:t>
      </w:r>
    </w:p>
    <w:p>
      <w:pPr>
        <w:pStyle w:val="Normal"/>
        <w:widowControl w:val="false"/>
        <w:numPr>
          <w:ilvl w:val="0"/>
          <w:numId w:val="22"/>
        </w:numPr>
        <w:suppressAutoHyphens w:val="true"/>
        <w:jc w:val="both"/>
        <w:rPr>
          <w:rFonts w:cs="Arial"/>
        </w:rPr>
      </w:pPr>
      <w:r>
        <w:rPr>
          <w:rFonts w:cs="Arial"/>
        </w:rPr>
        <w:t>firm oraz adresów Wykonawców, którzy złożyli oferty w terminie,</w:t>
      </w:r>
    </w:p>
    <w:p>
      <w:pPr>
        <w:pStyle w:val="Normal"/>
        <w:widowControl w:val="false"/>
        <w:numPr>
          <w:ilvl w:val="0"/>
          <w:numId w:val="22"/>
        </w:numPr>
        <w:suppressAutoHyphens w:val="true"/>
        <w:jc w:val="both"/>
        <w:rPr>
          <w:rFonts w:cs="Arial"/>
        </w:rPr>
      </w:pPr>
      <w:r>
        <w:rPr>
          <w:rFonts w:cs="Arial"/>
        </w:rPr>
        <w:t>ceny i czas podstawienia pojazdu zastępczego w razie awarii.</w:t>
      </w:r>
    </w:p>
    <w:p>
      <w:pPr>
        <w:pStyle w:val="Normal"/>
        <w:widowControl w:val="false"/>
        <w:numPr>
          <w:ilvl w:val="0"/>
          <w:numId w:val="20"/>
        </w:numPr>
        <w:suppressAutoHyphens w:val="true"/>
        <w:jc w:val="both"/>
        <w:rPr>
          <w:rFonts w:cs="Arial"/>
        </w:rPr>
      </w:pPr>
      <w:r>
        <w:rPr>
          <w:rFonts w:cs="Arial"/>
          <w:u w:val="single"/>
        </w:rPr>
        <w:t>Sposób poprawiania oferty</w:t>
      </w:r>
      <w:r>
        <w:rPr>
          <w:rFonts w:cs="Arial"/>
        </w:rPr>
        <w:t xml:space="preserve"> - Zamawiający poprawia w ofercie:</w:t>
      </w:r>
    </w:p>
    <w:p>
      <w:pPr>
        <w:pStyle w:val="Normal"/>
        <w:widowControl w:val="false"/>
        <w:numPr>
          <w:ilvl w:val="0"/>
          <w:numId w:val="21"/>
        </w:numPr>
        <w:suppressAutoHyphens w:val="true"/>
        <w:jc w:val="both"/>
        <w:rPr>
          <w:rFonts w:cs="Arial"/>
        </w:rPr>
      </w:pPr>
      <w:r>
        <w:rPr>
          <w:rFonts w:cs="Arial"/>
        </w:rPr>
        <w:t>oczywiste omyłki pisarskie,</w:t>
      </w:r>
    </w:p>
    <w:p>
      <w:pPr>
        <w:pStyle w:val="Normal"/>
        <w:widowControl w:val="false"/>
        <w:numPr>
          <w:ilvl w:val="0"/>
          <w:numId w:val="21"/>
        </w:numPr>
        <w:suppressAutoHyphens w:val="true"/>
        <w:jc w:val="both"/>
        <w:rPr>
          <w:rFonts w:cs="Arial"/>
        </w:rPr>
      </w:pPr>
      <w:r>
        <w:rPr>
          <w:rFonts w:cs="Arial"/>
        </w:rPr>
        <w:t>oczywiste omyłki rachunkowe, z uwzględnieniem konsekwencji rachunkowych dokonanych poprawek,</w:t>
      </w:r>
    </w:p>
    <w:p>
      <w:pPr>
        <w:pStyle w:val="Normal"/>
        <w:widowControl w:val="false"/>
        <w:numPr>
          <w:ilvl w:val="0"/>
          <w:numId w:val="21"/>
        </w:numPr>
        <w:suppressAutoHyphens w:val="true"/>
        <w:jc w:val="both"/>
        <w:rPr>
          <w:rFonts w:cs="Arial"/>
        </w:rPr>
      </w:pPr>
      <w:r>
        <w:rPr>
          <w:rFonts w:cs="Arial"/>
        </w:rPr>
        <w:t xml:space="preserve">inne omyłki polegające na niezgodności oferty ze SIWZ, niepowodujące istotnych zmian w treści oferty - niezwłocznie zawiadamiając o tym Wykonawcę, którego oferta została poprawiona. </w:t>
      </w:r>
    </w:p>
    <w:p>
      <w:pPr>
        <w:pStyle w:val="Normal"/>
        <w:jc w:val="both"/>
        <w:rPr>
          <w:rFonts w:cs="Arial"/>
        </w:rPr>
      </w:pPr>
      <w:r>
        <w:rPr>
          <w:rFonts w:cs="Arial"/>
        </w:rPr>
        <w:t xml:space="preserve">     </w:t>
      </w:r>
      <w:r>
        <w:rPr>
          <w:rFonts w:cs="Arial"/>
        </w:rPr>
        <w:t xml:space="preserve">8) </w:t>
      </w:r>
      <w:r>
        <w:rPr>
          <w:rFonts w:cs="Arial"/>
          <w:u w:val="single"/>
        </w:rPr>
        <w:t>Powody odrzucenia oferty.</w:t>
      </w:r>
    </w:p>
    <w:p>
      <w:pPr>
        <w:pStyle w:val="Normal"/>
        <w:jc w:val="both"/>
        <w:rPr>
          <w:rFonts w:cs="Arial"/>
        </w:rPr>
      </w:pPr>
      <w:r>
        <w:rPr>
          <w:rFonts w:cs="Arial"/>
        </w:rPr>
        <w:t xml:space="preserve">             </w:t>
      </w:r>
      <w:r>
        <w:rPr>
          <w:rFonts w:cs="Arial"/>
        </w:rPr>
        <w:t xml:space="preserve">Zamawiający zgodnie z art. 89 ust. 1 ustawy Prawo zamówień publicznych odrzuci ofertę,  </w:t>
      </w:r>
    </w:p>
    <w:p>
      <w:pPr>
        <w:pStyle w:val="Normal"/>
        <w:jc w:val="both"/>
        <w:rPr>
          <w:rFonts w:cs="Arial"/>
        </w:rPr>
      </w:pPr>
      <w:r>
        <w:rPr>
          <w:rFonts w:cs="Arial"/>
        </w:rPr>
        <w:t xml:space="preserve">              </w:t>
      </w:r>
      <w:r>
        <w:rPr>
          <w:rFonts w:cs="Arial"/>
        </w:rPr>
        <w:t>jeżeli:</w:t>
      </w:r>
    </w:p>
    <w:p>
      <w:pPr>
        <w:pStyle w:val="Normal"/>
        <w:ind w:left="1125" w:hanging="0"/>
        <w:jc w:val="both"/>
        <w:rPr>
          <w:rFonts w:cs="Arial"/>
        </w:rPr>
      </w:pPr>
      <w:r>
        <w:rPr>
          <w:rFonts w:cs="Arial"/>
        </w:rPr>
        <w:t>1  -  jest niezgodna z ustawą Pzp,</w:t>
      </w:r>
    </w:p>
    <w:p>
      <w:pPr>
        <w:pStyle w:val="Normal"/>
        <w:ind w:left="1125" w:hanging="0"/>
        <w:jc w:val="both"/>
        <w:rPr>
          <w:rFonts w:cs="Arial"/>
        </w:rPr>
      </w:pPr>
      <w:r>
        <w:rPr>
          <w:rFonts w:cs="Arial"/>
        </w:rPr>
        <w:t xml:space="preserve">2 -   jej treść nie odpowiada treści SIWZ, z zastrzeżeniem art. 87 ust. 2 pkt 3 ustawy   </w:t>
      </w:r>
    </w:p>
    <w:p>
      <w:pPr>
        <w:pStyle w:val="Normal"/>
        <w:ind w:left="1125" w:hanging="0"/>
        <w:jc w:val="both"/>
        <w:rPr>
          <w:rFonts w:cs="Arial"/>
        </w:rPr>
      </w:pPr>
      <w:r>
        <w:rPr>
          <w:rFonts w:cs="Arial"/>
        </w:rPr>
        <w:t xml:space="preserve">       </w:t>
      </w:r>
      <w:r>
        <w:rPr>
          <w:rFonts w:cs="Arial"/>
        </w:rPr>
        <w:t>Pzp,</w:t>
      </w:r>
    </w:p>
    <w:p>
      <w:pPr>
        <w:pStyle w:val="Normal"/>
        <w:ind w:left="1125" w:hanging="0"/>
        <w:jc w:val="both"/>
        <w:rPr>
          <w:rFonts w:cs="Arial"/>
        </w:rPr>
      </w:pPr>
      <w:r>
        <w:rPr>
          <w:rFonts w:cs="Arial"/>
        </w:rPr>
        <w:t xml:space="preserve">3 -   jej złożenie stanowi czyn nieuczciwej konkurencji w rozumieniu przepisów                        </w:t>
      </w:r>
    </w:p>
    <w:p>
      <w:pPr>
        <w:pStyle w:val="Normal"/>
        <w:ind w:left="1125" w:hanging="0"/>
        <w:jc w:val="both"/>
        <w:rPr>
          <w:rFonts w:cs="Arial"/>
        </w:rPr>
      </w:pPr>
      <w:r>
        <w:rPr>
          <w:rFonts w:cs="Arial"/>
        </w:rPr>
        <w:t xml:space="preserve">       </w:t>
      </w:r>
      <w:r>
        <w:rPr>
          <w:rFonts w:cs="Arial"/>
        </w:rPr>
        <w:t>o zwalczaniu nieuczciwej konkurencji,</w:t>
      </w:r>
    </w:p>
    <w:p>
      <w:pPr>
        <w:pStyle w:val="Normal"/>
        <w:ind w:left="1125" w:hanging="0"/>
        <w:jc w:val="both"/>
        <w:rPr>
          <w:rFonts w:cs="Arial"/>
        </w:rPr>
      </w:pPr>
      <w:r>
        <w:rPr>
          <w:rFonts w:cs="Arial"/>
        </w:rPr>
        <w:t>4 -   zawiera rażąco niską cenę w stosunku do przedmiotu zamówienia,</w:t>
      </w:r>
    </w:p>
    <w:p>
      <w:pPr>
        <w:pStyle w:val="Normal"/>
        <w:ind w:left="1125" w:hanging="0"/>
        <w:jc w:val="both"/>
        <w:rPr>
          <w:rFonts w:cs="Arial"/>
        </w:rPr>
      </w:pPr>
      <w:r>
        <w:rPr>
          <w:rFonts w:cs="Arial"/>
        </w:rPr>
        <w:t xml:space="preserve">5 -   została złożona przez Wykonawcę wykluczonego z udziału w postępowaniu              </w:t>
      </w:r>
    </w:p>
    <w:p>
      <w:pPr>
        <w:pStyle w:val="Normal"/>
        <w:ind w:left="1125" w:hanging="0"/>
        <w:jc w:val="both"/>
        <w:rPr>
          <w:rFonts w:cs="Arial"/>
        </w:rPr>
      </w:pPr>
      <w:r>
        <w:rPr>
          <w:rFonts w:cs="Arial"/>
        </w:rPr>
        <w:t xml:space="preserve">       </w:t>
      </w:r>
      <w:r>
        <w:rPr>
          <w:rFonts w:cs="Arial"/>
        </w:rPr>
        <w:t>o udzielenie zamówienia,</w:t>
      </w:r>
    </w:p>
    <w:p>
      <w:pPr>
        <w:pStyle w:val="Normal"/>
        <w:ind w:left="1125" w:hanging="0"/>
        <w:jc w:val="both"/>
        <w:rPr>
          <w:rFonts w:cs="Arial"/>
        </w:rPr>
      </w:pPr>
      <w:r>
        <w:rPr>
          <w:rFonts w:cs="Arial"/>
        </w:rPr>
        <w:t>6 -   zawiera błędy w obliczeniu ceny,</w:t>
      </w:r>
    </w:p>
    <w:p>
      <w:pPr>
        <w:pStyle w:val="Normal"/>
        <w:ind w:left="1125" w:hanging="0"/>
        <w:jc w:val="both"/>
        <w:rPr>
          <w:rFonts w:cs="Arial"/>
        </w:rPr>
      </w:pPr>
      <w:r>
        <w:rPr>
          <w:rFonts w:cs="Arial"/>
        </w:rPr>
        <w:t xml:space="preserve">7 -   Wykonawca w terminie 3 dni od dnia otrzymania zawiadomienia nie zgodził się na  </w:t>
      </w:r>
    </w:p>
    <w:p>
      <w:pPr>
        <w:pStyle w:val="Normal"/>
        <w:ind w:left="1125" w:hanging="0"/>
        <w:jc w:val="both"/>
        <w:rPr>
          <w:rFonts w:cs="Arial"/>
        </w:rPr>
      </w:pPr>
      <w:r>
        <w:rPr>
          <w:rFonts w:cs="Arial"/>
        </w:rPr>
        <w:t xml:space="preserve">       </w:t>
      </w:r>
      <w:r>
        <w:rPr>
          <w:rFonts w:cs="Arial"/>
        </w:rPr>
        <w:t>poprawienie omyłki, o której mowa w art. 87 ust. 2 pkt 3,</w:t>
      </w:r>
    </w:p>
    <w:p>
      <w:pPr>
        <w:pStyle w:val="Normal"/>
        <w:ind w:left="1125" w:hanging="0"/>
        <w:jc w:val="both"/>
        <w:rPr>
          <w:rFonts w:cs="Arial"/>
        </w:rPr>
      </w:pPr>
      <w:r>
        <w:rPr>
          <w:rFonts w:cs="Arial"/>
        </w:rPr>
        <w:t xml:space="preserve">8 -   Wykonawca nie wyraził zgody, o której mowa w art.85 ust.2 ustawy Pzp, na </w:t>
      </w:r>
    </w:p>
    <w:p>
      <w:pPr>
        <w:pStyle w:val="Normal"/>
        <w:ind w:left="1125" w:hanging="0"/>
        <w:jc w:val="both"/>
        <w:rPr>
          <w:rFonts w:cs="Arial"/>
        </w:rPr>
      </w:pPr>
      <w:r>
        <w:rPr>
          <w:rFonts w:cs="Arial"/>
        </w:rPr>
        <w:t xml:space="preserve">       </w:t>
      </w:r>
      <w:r>
        <w:rPr>
          <w:rFonts w:cs="Arial"/>
        </w:rPr>
        <w:t>przedłużenie terminu związania ofertą,</w:t>
      </w:r>
    </w:p>
    <w:p>
      <w:pPr>
        <w:pStyle w:val="Normal"/>
        <w:ind w:left="1125" w:hanging="0"/>
        <w:jc w:val="both"/>
        <w:rPr>
          <w:rFonts w:cs="Arial"/>
        </w:rPr>
      </w:pPr>
      <w:r>
        <w:rPr>
          <w:rFonts w:cs="Arial"/>
        </w:rPr>
        <w:t xml:space="preserve">9 -   jej przyjęcie naruszałoby bezpieczeństwo publiczne lub istotny interes </w:t>
      </w:r>
    </w:p>
    <w:p>
      <w:pPr>
        <w:pStyle w:val="Normal"/>
        <w:ind w:left="1125" w:hanging="0"/>
        <w:jc w:val="both"/>
        <w:rPr>
          <w:rFonts w:cs="Arial"/>
        </w:rPr>
      </w:pPr>
      <w:r>
        <w:rPr>
          <w:rFonts w:cs="Arial"/>
        </w:rPr>
        <w:t xml:space="preserve">       </w:t>
      </w:r>
      <w:r>
        <w:rPr>
          <w:rFonts w:cs="Arial"/>
        </w:rPr>
        <w:t xml:space="preserve">bezpieczeństwa państwa, a tego bezpieczeństwa lub interesu nie można </w:t>
      </w:r>
    </w:p>
    <w:p>
      <w:pPr>
        <w:pStyle w:val="Normal"/>
        <w:ind w:left="1125" w:hanging="0"/>
        <w:jc w:val="both"/>
        <w:rPr>
          <w:rFonts w:cs="Arial"/>
        </w:rPr>
      </w:pPr>
      <w:r>
        <w:rPr>
          <w:rFonts w:cs="Arial"/>
        </w:rPr>
        <w:t xml:space="preserve">       </w:t>
      </w:r>
      <w:r>
        <w:rPr>
          <w:rFonts w:cs="Arial"/>
        </w:rPr>
        <w:t>zagwarantować w inny sposób,</w:t>
      </w:r>
    </w:p>
    <w:p>
      <w:pPr>
        <w:pStyle w:val="Normal"/>
        <w:ind w:left="1125" w:hanging="0"/>
        <w:jc w:val="both"/>
        <w:rPr>
          <w:rFonts w:cs="Arial"/>
        </w:rPr>
      </w:pPr>
      <w:r>
        <w:rPr>
          <w:rFonts w:cs="Arial"/>
        </w:rPr>
        <w:t>10-  jest nieważna na podstawie odrębnych przepisów.</w:t>
      </w:r>
    </w:p>
    <w:p>
      <w:pPr>
        <w:pStyle w:val="Normal"/>
        <w:ind w:left="1125" w:hanging="0"/>
        <w:jc w:val="both"/>
        <w:rPr>
          <w:rFonts w:cs="Arial"/>
        </w:rPr>
      </w:pPr>
      <w:r>
        <w:rPr>
          <w:rFonts w:cs="Arial"/>
        </w:rPr>
      </w:r>
    </w:p>
    <w:p>
      <w:pPr>
        <w:pStyle w:val="Normal"/>
        <w:widowControl w:val="false"/>
        <w:numPr>
          <w:ilvl w:val="0"/>
          <w:numId w:val="4"/>
        </w:numPr>
        <w:suppressAutoHyphens w:val="true"/>
        <w:jc w:val="both"/>
        <w:rPr>
          <w:rFonts w:cs="Arial"/>
          <w:b/>
          <w:b/>
        </w:rPr>
      </w:pPr>
      <w:r>
        <w:rPr>
          <w:rFonts w:cs="Arial"/>
          <w:b/>
        </w:rPr>
        <w:t>Informacje o</w:t>
      </w:r>
      <w:r>
        <w:rPr>
          <w:b/>
        </w:rPr>
        <w:t xml:space="preserve"> t</w:t>
      </w:r>
      <w:r>
        <w:rPr>
          <w:rFonts w:cs="Arial"/>
          <w:b/>
        </w:rPr>
        <w:t>rybie sprawdzenia spełnienia warunków wymaganych od Wykonawcy i o uprawnieniu Zamawiającego do wezwania Wykonawcy do uzupełnienia oświadczeń dokumentów, pełnomocnictw i żądania składania wyjaśnień dotyczących treści złożonych ofert.</w:t>
      </w:r>
    </w:p>
    <w:p>
      <w:pPr>
        <w:pStyle w:val="Normal"/>
        <w:widowControl w:val="false"/>
        <w:numPr>
          <w:ilvl w:val="0"/>
          <w:numId w:val="26"/>
        </w:numPr>
        <w:suppressAutoHyphens w:val="true"/>
        <w:jc w:val="both"/>
        <w:rPr>
          <w:rFonts w:cs="Arial"/>
          <w:b/>
          <w:b/>
        </w:rPr>
      </w:pPr>
      <w:r>
        <w:rPr>
          <w:rFonts w:cs="Arial"/>
        </w:rPr>
        <w:t>Oferty zostaną sprawdzone, czy zostały sporządzone zgodnie z przepisami ustawowymi i postanowieniami SIWZ, a następnie ocenione zgodnie z warunkami i kryteriami zawartymi w SIWZ.</w:t>
      </w:r>
    </w:p>
    <w:p>
      <w:pPr>
        <w:pStyle w:val="Normal"/>
        <w:widowControl w:val="false"/>
        <w:numPr>
          <w:ilvl w:val="0"/>
          <w:numId w:val="26"/>
        </w:numPr>
        <w:suppressAutoHyphens w:val="true"/>
        <w:jc w:val="both"/>
        <w:rPr>
          <w:rFonts w:cs="Arial"/>
          <w:b/>
          <w:b/>
        </w:rPr>
      </w:pPr>
      <w:r>
        <w:rPr>
          <w:rFonts w:cs="Arial"/>
        </w:rPr>
        <w:t>W toku badania i oceny ofert Zamawiający może żądać od Wykonawców wyjaśnień dotyczących treści złożonych ofert.</w:t>
      </w:r>
    </w:p>
    <w:p>
      <w:pPr>
        <w:pStyle w:val="Normal"/>
        <w:widowControl w:val="false"/>
        <w:numPr>
          <w:ilvl w:val="0"/>
          <w:numId w:val="26"/>
        </w:numPr>
        <w:suppressAutoHyphens w:val="true"/>
        <w:jc w:val="both"/>
        <w:rPr>
          <w:rFonts w:cs="Arial"/>
          <w:b/>
          <w:b/>
        </w:rPr>
      </w:pPr>
      <w:r>
        <w:rPr>
          <w:rFonts w:cs="Arial"/>
          <w:u w:val="single"/>
        </w:rPr>
        <w:t>Zamawiający, przed udzieleniem zamówienia wezwie Wykonawcę, którego oferta została oceniona najwyżej, do złożenia w wyznaczonym, ale nie krótszym niż 5 dni,</w:t>
      </w:r>
      <w:r>
        <w:rPr>
          <w:rFonts w:cs="Arial"/>
        </w:rPr>
        <w:t xml:space="preserve"> terminie aktualnych na dzień złożenia oświadczeń lub dokumentów potwierdzających spełnienie warunków udziału w postępowaniu określonych w Rozdziale VI niniejszej SIWZ., a określonych dokumentami opisanymi w pkt 12,13.</w:t>
      </w:r>
    </w:p>
    <w:p>
      <w:pPr>
        <w:pStyle w:val="Normal"/>
        <w:widowControl w:val="false"/>
        <w:numPr>
          <w:ilvl w:val="0"/>
          <w:numId w:val="26"/>
        </w:numPr>
        <w:suppressAutoHyphens w:val="true"/>
        <w:jc w:val="both"/>
        <w:rPr>
          <w:rFonts w:cs="Arial"/>
          <w:b/>
          <w:b/>
        </w:rPr>
      </w:pPr>
      <w:r>
        <w:rPr>
          <w:rFonts w:cs="Arial"/>
        </w:rPr>
        <w:t>Jeżeli Wykonawca nie złoży w wyznaczonym terminie oświadczenia, o którym mowa w art.25a ust.1 ustawy Pzp, oświadczeń lub dokumentów potwierdzających okoliczności, o których mowa w art.25 ust.1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wyznaczonym terminie, chyba, że mimo ich uzupełnienia lub poprawienia oferta Wykonawcy podlegałaby odrzuceniu lub konieczne byłoby unieważnienie postępowania.</w:t>
      </w:r>
    </w:p>
    <w:p>
      <w:pPr>
        <w:pStyle w:val="Normal"/>
        <w:widowControl w:val="false"/>
        <w:numPr>
          <w:ilvl w:val="0"/>
          <w:numId w:val="26"/>
        </w:numPr>
        <w:suppressAutoHyphens w:val="true"/>
        <w:jc w:val="both"/>
        <w:rPr>
          <w:rFonts w:cs="Arial"/>
          <w:b/>
          <w:b/>
        </w:rPr>
      </w:pPr>
      <w:r>
        <w:rPr>
          <w:rFonts w:cs="Arial"/>
        </w:rPr>
        <w:t xml:space="preserve"> </w:t>
      </w:r>
      <w:r>
        <w:rPr>
          <w:rFonts w:cs="Arial"/>
        </w:rPr>
        <w:t>Złożone na wezwanie Zamawiającego oświadczenia i dokumenty powinny    potwierdzać spełnianie przez Wykonawcę warunków udziału w postępowaniu oraz spełnianie przez oferowane usługi wymagań określonych przez Zamawiającego, nie później niż w dniu, w którym składane są oświadczenia lub dokumenty.</w:t>
      </w:r>
    </w:p>
    <w:p>
      <w:pPr>
        <w:pStyle w:val="Normal"/>
        <w:rPr>
          <w:b/>
          <w:b/>
          <w:bCs/>
        </w:rPr>
      </w:pPr>
      <w:r>
        <w:rPr>
          <w:b/>
          <w:bCs/>
        </w:rPr>
      </w:r>
    </w:p>
    <w:p>
      <w:pPr>
        <w:pStyle w:val="Normal"/>
        <w:rPr>
          <w:b/>
          <w:b/>
          <w:bCs/>
        </w:rPr>
      </w:pPr>
      <w:r>
        <w:rPr>
          <w:b/>
          <w:bCs/>
        </w:rPr>
        <w:t>XII.   OPIS  SPOSOBU  OBLICZANIA  CENY</w:t>
      </w:r>
    </w:p>
    <w:p>
      <w:pPr>
        <w:pStyle w:val="Normal"/>
        <w:jc w:val="both"/>
        <w:rPr>
          <w:bCs/>
        </w:rPr>
      </w:pPr>
      <w:r>
        <w:rPr>
          <w:bCs/>
        </w:rPr>
        <w:t xml:space="preserve">Wykonawca oblicza cenę oferty na podstawie informacji zawartych w niniejszej SIWZ. Oferta cenowa wykazana w formularzu ofertowym  </w:t>
      </w:r>
      <w:r>
        <w:rPr>
          <w:bCs/>
          <w:bdr w:val="single" w:sz="4" w:space="0" w:color="000000"/>
        </w:rPr>
        <w:t>załącznik nr 1 do SIWZ</w:t>
      </w:r>
      <w:r>
        <w:rPr>
          <w:b/>
          <w:bCs/>
        </w:rPr>
        <w:t xml:space="preserve"> </w:t>
      </w:r>
      <w:r>
        <w:rPr>
          <w:bCs/>
        </w:rPr>
        <w:t>musi zawierać cenę netto, podatek VAT i cenę brutto.</w:t>
      </w:r>
    </w:p>
    <w:p>
      <w:pPr>
        <w:pStyle w:val="Normal"/>
        <w:widowControl w:val="false"/>
        <w:numPr>
          <w:ilvl w:val="0"/>
          <w:numId w:val="5"/>
        </w:numPr>
        <w:suppressAutoHyphens w:val="true"/>
        <w:jc w:val="both"/>
        <w:rPr>
          <w:bCs/>
        </w:rPr>
      </w:pPr>
      <w:r>
        <w:rPr>
          <w:bCs/>
        </w:rPr>
        <w:t>Przed obliczeniem ceny oferty Wykonawca powinien dokładnie i szczegółowo zapoznać się z wykazem tras dowożenia oraz uzyskać niezbędne do sporządzenia oferty  informacje mające wpływ na wartość zamówienia.</w:t>
      </w:r>
    </w:p>
    <w:p>
      <w:pPr>
        <w:pStyle w:val="Normal"/>
        <w:widowControl w:val="false"/>
        <w:numPr>
          <w:ilvl w:val="0"/>
          <w:numId w:val="5"/>
        </w:numPr>
        <w:suppressAutoHyphens w:val="true"/>
        <w:jc w:val="both"/>
        <w:rPr>
          <w:rFonts w:cs="Arial"/>
        </w:rPr>
      </w:pPr>
      <w:r>
        <w:rPr>
          <w:rFonts w:cs="Arial"/>
        </w:rPr>
        <w:t>Cena podana w ofercie powinna obejmować wszystkie koszty i składniki związane z wykonaniem zamówienia oraz warunkami stawianymi przez Zamawiającego.</w:t>
      </w:r>
    </w:p>
    <w:p>
      <w:pPr>
        <w:pStyle w:val="Normal"/>
        <w:widowControl w:val="false"/>
        <w:numPr>
          <w:ilvl w:val="0"/>
          <w:numId w:val="5"/>
        </w:numPr>
        <w:suppressAutoHyphens w:val="true"/>
        <w:jc w:val="both"/>
        <w:rPr>
          <w:bCs/>
        </w:rPr>
      </w:pPr>
      <w:r>
        <w:rPr>
          <w:bCs/>
        </w:rPr>
        <w:t>W przypadku stwierdzenia braków, wad lub sprzeczności w dostarczonych przez Zamawiającego materiałach do opracowania oferty, Wykonawca powinien niezwłocznie o tym fakcie powiadomić Zamawiającego, przed upływem terminu do składania ofert.</w:t>
      </w:r>
    </w:p>
    <w:p>
      <w:pPr>
        <w:pStyle w:val="Normal"/>
        <w:widowControl w:val="false"/>
        <w:numPr>
          <w:ilvl w:val="0"/>
          <w:numId w:val="5"/>
        </w:numPr>
        <w:suppressAutoHyphens w:val="true"/>
        <w:jc w:val="both"/>
        <w:rPr>
          <w:rFonts w:cs="Arial"/>
        </w:rPr>
      </w:pPr>
      <w:r>
        <w:rPr>
          <w:rFonts w:cs="Arial"/>
        </w:rPr>
        <w:t>Cena oferty uwzględnia wszystkie zobowiązania, musi być podana w PLN cyfrowo i słownie, z wyodrębnieniem należnego podatku VAT.</w:t>
      </w:r>
    </w:p>
    <w:p>
      <w:pPr>
        <w:pStyle w:val="Normal"/>
        <w:widowControl w:val="false"/>
        <w:numPr>
          <w:ilvl w:val="0"/>
          <w:numId w:val="5"/>
        </w:numPr>
        <w:suppressAutoHyphens w:val="true"/>
        <w:jc w:val="both"/>
        <w:rPr>
          <w:rFonts w:cs="Arial"/>
        </w:rPr>
      </w:pPr>
      <w:r>
        <w:rPr>
          <w:bCs/>
        </w:rPr>
        <w:t xml:space="preserve">Wszystkie wartości, w tym ceny jednostkowe – </w:t>
      </w:r>
      <w:r>
        <w:rPr>
          <w:rFonts w:cs="Arial"/>
          <w:bCs/>
        </w:rPr>
        <w:t xml:space="preserve">muszą być liczone z dokładnością do dwóch miejsc po przecinku (grosze), </w:t>
      </w:r>
      <w:r>
        <w:rPr>
          <w:rFonts w:cs="Arial"/>
        </w:rPr>
        <w:t>w rozumieniu ustawy z dnia 9 maja 2014r.o informowaniu o cenach towarów i usług, (Dz. U.2014r., poz.915) oraz ustawy z dnia 7 lipca 1994 r. o denominacji złotego (Dz. U. z 1994 r., Nr 84, poz. 386 ze zm.).</w:t>
      </w:r>
    </w:p>
    <w:p>
      <w:pPr>
        <w:pStyle w:val="Normal"/>
        <w:widowControl w:val="false"/>
        <w:numPr>
          <w:ilvl w:val="0"/>
          <w:numId w:val="5"/>
        </w:numPr>
        <w:suppressAutoHyphens w:val="true"/>
        <w:jc w:val="both"/>
        <w:rPr>
          <w:bCs/>
        </w:rPr>
      </w:pPr>
      <w:r>
        <w:rPr>
          <w:bCs/>
        </w:rPr>
        <w:t>Stawka VAT musi być określona zgodnie z ustawą z 11 marca 2004r. o podatku od towarów i usług (Dz. U. Nr 54, poz. 535 z późn. zm.).</w:t>
      </w:r>
    </w:p>
    <w:p>
      <w:pPr>
        <w:pStyle w:val="Normal"/>
        <w:widowControl w:val="false"/>
        <w:numPr>
          <w:ilvl w:val="0"/>
          <w:numId w:val="5"/>
        </w:numPr>
        <w:suppressAutoHyphens w:val="true"/>
        <w:jc w:val="both"/>
        <w:rPr>
          <w:bCs/>
        </w:rPr>
      </w:pPr>
      <w:r>
        <w:rPr>
          <w:bCs/>
        </w:rPr>
        <w:t>Dla porównania ofert Zamawiający przyjmie cenę brutto obejmującą podatek od towarów  i usług.</w:t>
      </w:r>
    </w:p>
    <w:p>
      <w:pPr>
        <w:pStyle w:val="Normal"/>
        <w:widowControl w:val="false"/>
        <w:numPr>
          <w:ilvl w:val="0"/>
          <w:numId w:val="5"/>
        </w:numPr>
        <w:suppressAutoHyphens w:val="true"/>
        <w:jc w:val="both"/>
        <w:rPr/>
      </w:pPr>
      <w:r>
        <w:rPr/>
        <w:t xml:space="preserve">Cena ofertowa winna mieć charakter ryczałtowy za okres usług (łącznie z podatkiem VAT). </w:t>
      </w:r>
    </w:p>
    <w:p>
      <w:pPr>
        <w:pStyle w:val="Normal"/>
        <w:widowControl w:val="false"/>
        <w:numPr>
          <w:ilvl w:val="0"/>
          <w:numId w:val="5"/>
        </w:numPr>
        <w:suppressAutoHyphens w:val="true"/>
        <w:jc w:val="both"/>
        <w:rPr>
          <w:rFonts w:cs="Arial"/>
        </w:rPr>
      </w:pPr>
      <w:r>
        <w:rPr>
          <w:rFonts w:cs="Arial"/>
        </w:rPr>
        <w:t>Cena może być tylko jedna za oferowany przedmiot zamówienia, nie dopuszcza się wariantowości cen.</w:t>
      </w:r>
    </w:p>
    <w:p>
      <w:pPr>
        <w:pStyle w:val="Normal"/>
        <w:widowControl w:val="false"/>
        <w:numPr>
          <w:ilvl w:val="0"/>
          <w:numId w:val="5"/>
        </w:numPr>
        <w:suppressAutoHyphens w:val="true"/>
        <w:jc w:val="both"/>
        <w:rPr>
          <w:rFonts w:cs="Arial"/>
        </w:rPr>
      </w:pPr>
      <w:r>
        <w:rPr>
          <w:rFonts w:cs="Arial"/>
        </w:rPr>
        <w:t>Cena nie ulega zmianie przez okres ważności oferty (związania).</w:t>
      </w:r>
    </w:p>
    <w:p>
      <w:pPr>
        <w:pStyle w:val="Normal"/>
        <w:widowControl w:val="false"/>
        <w:numPr>
          <w:ilvl w:val="0"/>
          <w:numId w:val="5"/>
        </w:numPr>
        <w:suppressAutoHyphens w:val="true"/>
        <w:jc w:val="both"/>
        <w:rPr/>
      </w:pPr>
      <w:r>
        <w:rPr/>
        <w:t xml:space="preserve">Jeżeli w trakcie realizacji zakres rzeczowy ulegnie zmianie (zwiększenie lub zmniejszenie), cena ofertowa ulegnie zmianie w oparciu o bazę cenową przyjętą przez oferenta w kosztorysie ofertowym.  </w:t>
      </w:r>
    </w:p>
    <w:p>
      <w:pPr>
        <w:pStyle w:val="Normal"/>
        <w:jc w:val="both"/>
        <w:rPr/>
      </w:pPr>
      <w:r>
        <w:rPr/>
      </w:r>
    </w:p>
    <w:p>
      <w:pPr>
        <w:pStyle w:val="Normal"/>
        <w:jc w:val="both"/>
        <w:rPr>
          <w:b/>
          <w:b/>
          <w:bCs/>
        </w:rPr>
      </w:pPr>
      <w:r>
        <w:rPr>
          <w:b/>
          <w:bCs/>
        </w:rPr>
        <w:t>XIII.    KRYTERIA  OCENY  OFERT</w:t>
      </w:r>
    </w:p>
    <w:p>
      <w:pPr>
        <w:pStyle w:val="Normal"/>
        <w:rPr>
          <w:b/>
          <w:b/>
          <w:bCs/>
        </w:rPr>
      </w:pPr>
      <w:r>
        <w:rPr>
          <w:b/>
          <w:bCs/>
        </w:rPr>
      </w:r>
    </w:p>
    <w:p>
      <w:pPr>
        <w:pStyle w:val="Normal"/>
        <w:widowControl w:val="false"/>
        <w:numPr>
          <w:ilvl w:val="1"/>
          <w:numId w:val="12"/>
        </w:numPr>
        <w:suppressAutoHyphens w:val="true"/>
        <w:jc w:val="both"/>
        <w:rPr>
          <w:rFonts w:cs="Arial"/>
          <w:u w:val="single"/>
        </w:rPr>
      </w:pPr>
      <w:r>
        <w:rPr>
          <w:rFonts w:cs="Arial"/>
          <w:u w:val="single"/>
        </w:rPr>
        <w:t>Oferty oceniane będą pod względem:</w:t>
      </w:r>
    </w:p>
    <w:p>
      <w:pPr>
        <w:pStyle w:val="Normal"/>
        <w:jc w:val="both"/>
        <w:rPr>
          <w:rFonts w:cs="Arial"/>
        </w:rPr>
      </w:pPr>
      <w:r>
        <w:rPr>
          <w:rFonts w:cs="Arial"/>
        </w:rPr>
      </w:r>
    </w:p>
    <w:p>
      <w:pPr>
        <w:pStyle w:val="Normal"/>
        <w:widowControl w:val="false"/>
        <w:numPr>
          <w:ilvl w:val="0"/>
          <w:numId w:val="27"/>
        </w:numPr>
        <w:suppressAutoHyphens w:val="true"/>
        <w:jc w:val="both"/>
        <w:rPr>
          <w:rFonts w:cs="Arial"/>
        </w:rPr>
      </w:pPr>
      <w:r>
        <w:rPr>
          <w:rFonts w:cs="Arial"/>
        </w:rPr>
        <w:t>wymagań formalnych i kompletności oferty -oferty nie spełniające wymagań określonych ustawą i SIWZ zostaną odrzucone, a w przypadku ujawnienia podstaw do wykluczenia Wykonawcy składającego ofertę, oferty te zostaną uznane za odrzucone.</w:t>
      </w:r>
    </w:p>
    <w:p>
      <w:pPr>
        <w:pStyle w:val="Normal"/>
        <w:widowControl w:val="false"/>
        <w:numPr>
          <w:ilvl w:val="0"/>
          <w:numId w:val="27"/>
        </w:numPr>
        <w:suppressAutoHyphens w:val="true"/>
        <w:jc w:val="both"/>
        <w:rPr>
          <w:rFonts w:cs="Arial"/>
        </w:rPr>
      </w:pPr>
      <w:r>
        <w:rPr>
          <w:rFonts w:cs="Arial"/>
        </w:rPr>
        <w:t>według kryteriów określonych poniżej - rozpatrywane będą oferty niepodlegające odrzuceniu, złożone przez Wykonawców niepodlegających wykluczeniu.</w:t>
      </w:r>
    </w:p>
    <w:p>
      <w:pPr>
        <w:pStyle w:val="Normal"/>
        <w:ind w:left="720" w:hanging="0"/>
        <w:jc w:val="both"/>
        <w:rPr>
          <w:rFonts w:cs="Arial"/>
        </w:rPr>
      </w:pPr>
      <w:r>
        <w:rPr>
          <w:rFonts w:cs="Arial"/>
        </w:rPr>
      </w:r>
    </w:p>
    <w:p>
      <w:pPr>
        <w:pStyle w:val="Normal"/>
        <w:widowControl w:val="false"/>
        <w:numPr>
          <w:ilvl w:val="1"/>
          <w:numId w:val="12"/>
        </w:numPr>
        <w:suppressAutoHyphens w:val="true"/>
        <w:jc w:val="both"/>
        <w:rPr>
          <w:rFonts w:cs="Arial"/>
          <w:u w:val="single"/>
        </w:rPr>
      </w:pPr>
      <w:r>
        <w:rPr>
          <w:rFonts w:cs="Arial"/>
          <w:u w:val="single"/>
        </w:rPr>
        <w:t>Kryteria oceny ofert:</w:t>
      </w:r>
    </w:p>
    <w:p>
      <w:pPr>
        <w:pStyle w:val="Normal"/>
        <w:rPr>
          <w:b/>
          <w:b/>
          <w:bCs/>
        </w:rPr>
      </w:pPr>
      <w:r>
        <w:rPr>
          <w:b/>
          <w:bCs/>
        </w:rPr>
        <w:t xml:space="preserve">    </w:t>
      </w:r>
    </w:p>
    <w:p>
      <w:pPr>
        <w:pStyle w:val="Normal"/>
        <w:jc w:val="both"/>
        <w:rPr>
          <w:rFonts w:cs="Arial"/>
        </w:rPr>
      </w:pPr>
      <w:r>
        <w:rPr>
          <w:rFonts w:cs="Arial"/>
        </w:rPr>
        <w:t>W celu wyboru najkorzystniejszej oferty dla przedmiotowego zamówienia publicznego, Zamawiający przyjął dwa kryteria oceny ofert :</w:t>
      </w:r>
    </w:p>
    <w:p>
      <w:pPr>
        <w:pStyle w:val="Normal"/>
        <w:jc w:val="both"/>
        <w:rPr>
          <w:rFonts w:cs="Arial"/>
        </w:rPr>
      </w:pPr>
      <w:r>
        <w:rPr>
          <w:rFonts w:cs="Arial"/>
        </w:rPr>
      </w:r>
    </w:p>
    <w:p>
      <w:pPr>
        <w:pStyle w:val="Normal"/>
        <w:widowControl w:val="false"/>
        <w:numPr>
          <w:ilvl w:val="0"/>
          <w:numId w:val="28"/>
        </w:numPr>
        <w:suppressAutoHyphens w:val="true"/>
        <w:jc w:val="both"/>
        <w:rPr>
          <w:rFonts w:cs="Arial"/>
          <w:u w:val="single"/>
        </w:rPr>
      </w:pPr>
      <w:r>
        <w:rPr>
          <w:rFonts w:cs="Arial"/>
          <w:u w:val="single"/>
        </w:rPr>
        <w:t>cenę brutto</w:t>
      </w:r>
      <w:r>
        <w:rPr>
          <w:rFonts w:cs="Arial"/>
        </w:rPr>
        <w:t xml:space="preserve"> oferty przypisując mu wagę procentową  </w:t>
      </w:r>
      <w:r>
        <w:rPr>
          <w:rFonts w:cs="Arial"/>
          <w:b/>
          <w:u w:val="single"/>
        </w:rPr>
        <w:t>(60%)</w:t>
      </w:r>
      <w:r>
        <w:rPr>
          <w:rFonts w:cs="Arial"/>
          <w:u w:val="single"/>
        </w:rPr>
        <w:t xml:space="preserve"> </w:t>
      </w:r>
    </w:p>
    <w:p>
      <w:pPr>
        <w:pStyle w:val="Normal"/>
        <w:ind w:left="720" w:hanging="0"/>
        <w:jc w:val="both"/>
        <w:rPr>
          <w:rFonts w:cs="Arial"/>
          <w:highlight w:val="yellow"/>
          <w:u w:val="single"/>
        </w:rPr>
      </w:pPr>
      <w:r>
        <w:rPr>
          <w:rFonts w:cs="Arial"/>
          <w:highlight w:val="yellow"/>
          <w:u w:val="single"/>
        </w:rPr>
      </w:r>
    </w:p>
    <w:p>
      <w:pPr>
        <w:pStyle w:val="Normal"/>
        <w:widowControl w:val="false"/>
        <w:numPr>
          <w:ilvl w:val="0"/>
          <w:numId w:val="28"/>
        </w:numPr>
        <w:suppressAutoHyphens w:val="true"/>
        <w:jc w:val="both"/>
        <w:rPr>
          <w:rFonts w:cs="Arial"/>
        </w:rPr>
      </w:pPr>
      <w:r>
        <w:rPr>
          <w:rFonts w:cs="Arial"/>
          <w:u w:val="single"/>
        </w:rPr>
        <w:t>czas podstawienia pojazdu zastępczego w razie awarii</w:t>
      </w:r>
      <w:r>
        <w:rPr>
          <w:rFonts w:cs="Arial"/>
        </w:rPr>
        <w:t xml:space="preserve"> </w:t>
      </w:r>
      <w:r>
        <w:rPr>
          <w:rFonts w:cs="Arial"/>
          <w:b/>
          <w:u w:val="single"/>
        </w:rPr>
        <w:t>(40%)</w:t>
      </w:r>
    </w:p>
    <w:p>
      <w:pPr>
        <w:pStyle w:val="Normal"/>
        <w:ind w:left="720" w:hanging="0"/>
        <w:jc w:val="both"/>
        <w:rPr>
          <w:rFonts w:cs="Arial"/>
        </w:rPr>
      </w:pPr>
      <w:r>
        <w:rPr>
          <w:rFonts w:cs="Arial"/>
        </w:rPr>
      </w:r>
    </w:p>
    <w:p>
      <w:pPr>
        <w:pStyle w:val="Normal"/>
        <w:jc w:val="both"/>
        <w:rPr>
          <w:rFonts w:cs="Arial"/>
          <w:b/>
          <w:b/>
        </w:rPr>
      </w:pPr>
      <w:r>
        <w:rPr>
          <w:rFonts w:cs="Arial"/>
          <w:b/>
        </w:rPr>
        <w:t>Wykonawca, którego oferta uzyska najwyższą liczbę punktów według w/w kryteriów oceny, może zostać wezwany przez Zamawiającego, aby w terminie 5 dni dostarczył Zamawiającemu wszystkie dokumenty, o których mowa w Rozdziele VI niniejszej SIWZ.</w:t>
      </w:r>
    </w:p>
    <w:p>
      <w:pPr>
        <w:pStyle w:val="Normal"/>
        <w:widowControl w:val="false"/>
        <w:numPr>
          <w:ilvl w:val="1"/>
          <w:numId w:val="12"/>
        </w:numPr>
        <w:suppressAutoHyphens w:val="true"/>
        <w:jc w:val="both"/>
        <w:rPr>
          <w:rFonts w:cs="Arial"/>
          <w:b/>
          <w:b/>
        </w:rPr>
      </w:pPr>
      <w:r>
        <w:rPr>
          <w:rFonts w:cs="Arial"/>
          <w:b/>
        </w:rPr>
        <w:t xml:space="preserve"> </w:t>
      </w:r>
      <w:r>
        <w:rPr>
          <w:rFonts w:cs="Arial"/>
          <w:b/>
          <w:u w:val="single"/>
        </w:rPr>
        <w:t>Zasady oceny ofert według ustalonych kryteriów</w:t>
      </w:r>
      <w:r>
        <w:rPr>
          <w:rFonts w:cs="Arial"/>
          <w:b/>
        </w:rPr>
        <w:t>.</w:t>
      </w:r>
    </w:p>
    <w:p>
      <w:pPr>
        <w:pStyle w:val="Normal"/>
        <w:ind w:left="2214" w:hanging="0"/>
        <w:jc w:val="both"/>
        <w:rPr>
          <w:rFonts w:cs="Arial"/>
          <w:b/>
          <w:b/>
        </w:rPr>
      </w:pPr>
      <w:r>
        <w:rPr>
          <w:rFonts w:cs="Arial"/>
          <w:b/>
        </w:rPr>
      </w:r>
    </w:p>
    <w:p>
      <w:pPr>
        <w:pStyle w:val="Normal"/>
        <w:ind w:left="360" w:hanging="360"/>
        <w:jc w:val="both"/>
        <w:rPr>
          <w:rFonts w:cs="Arial"/>
        </w:rPr>
      </w:pPr>
      <w:r>
        <w:rPr>
          <w:rFonts w:cs="Arial"/>
        </w:rPr>
        <w:t xml:space="preserve">     </w:t>
      </w:r>
      <w:r>
        <w:rPr>
          <w:rFonts w:cs="Arial"/>
        </w:rPr>
        <w:t>1 -  W celu wyboru najkorzystniejszej oferty dla przedmiotowego zamówienia publicznego,</w:t>
      </w:r>
    </w:p>
    <w:p>
      <w:pPr>
        <w:pStyle w:val="Normal"/>
        <w:ind w:left="360" w:hanging="360"/>
        <w:jc w:val="both"/>
        <w:rPr>
          <w:rFonts w:cs="Arial"/>
        </w:rPr>
      </w:pPr>
      <w:r>
        <w:rPr>
          <w:rFonts w:cs="Arial"/>
        </w:rPr>
        <w:t xml:space="preserve">       </w:t>
      </w:r>
      <w:r>
        <w:rPr>
          <w:rFonts w:cs="Arial"/>
        </w:rPr>
        <w:t xml:space="preserve">Zamawiający przyjął następujące kryteria oceny ofert : </w:t>
      </w:r>
    </w:p>
    <w:p>
      <w:pPr>
        <w:pStyle w:val="Normal"/>
        <w:ind w:left="360" w:hanging="360"/>
        <w:jc w:val="both"/>
        <w:rPr>
          <w:rFonts w:cs="Arial"/>
        </w:rPr>
      </w:pPr>
      <w:r>
        <w:rPr>
          <w:rFonts w:cs="Arial"/>
        </w:rPr>
      </w:r>
    </w:p>
    <w:p>
      <w:pPr>
        <w:pStyle w:val="Normal"/>
        <w:jc w:val="both"/>
        <w:rPr>
          <w:rFonts w:cs="Arial"/>
          <w:b/>
          <w:b/>
        </w:rPr>
      </w:pPr>
      <w:r>
        <w:rPr>
          <w:rFonts w:cs="Arial"/>
          <w:b/>
        </w:rPr>
        <w:t xml:space="preserve">       </w:t>
      </w:r>
      <w:r>
        <w:rPr>
          <w:rFonts w:cs="Arial"/>
          <w:b/>
        </w:rPr>
        <w:t>(C) Cena ofertowa brutto – 60% (60 punktów)</w:t>
      </w:r>
    </w:p>
    <w:p>
      <w:pPr>
        <w:pStyle w:val="Normal"/>
        <w:jc w:val="both"/>
        <w:rPr>
          <w:rFonts w:cs="Arial"/>
        </w:rPr>
      </w:pPr>
      <w:r>
        <w:rPr>
          <w:rFonts w:cs="Arial"/>
        </w:rPr>
        <w:t xml:space="preserve">       </w:t>
      </w:r>
      <w:r>
        <w:rPr>
          <w:rFonts w:cs="Arial"/>
        </w:rPr>
        <w:t>Ocena ofert dokonywana będzie w kryterium cena brutto za realizację całego zamówienia –</w:t>
      </w:r>
    </w:p>
    <w:p>
      <w:pPr>
        <w:pStyle w:val="Normal"/>
        <w:jc w:val="both"/>
        <w:rPr>
          <w:rFonts w:cs="Arial"/>
        </w:rPr>
      </w:pPr>
      <w:r>
        <w:rPr>
          <w:rFonts w:cs="Arial"/>
        </w:rPr>
        <w:t xml:space="preserve">       </w:t>
      </w:r>
      <w:r>
        <w:rPr>
          <w:rFonts w:cs="Arial"/>
        </w:rPr>
        <w:t>- według następującego wzoru.</w:t>
      </w:r>
    </w:p>
    <w:p>
      <w:pPr>
        <w:pStyle w:val="Normal"/>
        <w:jc w:val="both"/>
        <w:rPr>
          <w:rFonts w:cs="Arial"/>
        </w:rPr>
      </w:pPr>
      <w:r>
        <w:rPr>
          <w:rFonts w:cs="Arial"/>
        </w:rPr>
      </w:r>
    </w:p>
    <w:p>
      <w:pPr>
        <w:pStyle w:val="Normal"/>
        <w:jc w:val="center"/>
        <w:rPr>
          <w:rFonts w:cs="Arial"/>
          <w:b/>
          <w:b/>
        </w:rPr>
      </w:pPr>
      <w:r>
        <w:rPr>
          <w:rFonts w:cs="Arial"/>
          <w:b/>
        </w:rPr>
        <w:t>najniższa cena ofertowa brutto</w:t>
      </w:r>
    </w:p>
    <w:p>
      <w:pPr>
        <w:pStyle w:val="Normal"/>
        <w:jc w:val="center"/>
        <w:rPr>
          <w:rFonts w:cs="Arial"/>
          <w:b/>
          <w:b/>
        </w:rPr>
      </w:pPr>
      <w:r>
        <w:rPr>
          <w:rFonts w:cs="Arial"/>
          <w:b/>
        </w:rPr>
        <w:t xml:space="preserve">          </w:t>
      </w:r>
      <w:r>
        <w:rPr>
          <w:rFonts w:cs="Arial"/>
          <w:b/>
        </w:rPr>
        <w:t>C = ----------------------------------------------- x 60 pkt</w:t>
      </w:r>
    </w:p>
    <w:p>
      <w:pPr>
        <w:pStyle w:val="Normal"/>
        <w:jc w:val="center"/>
        <w:rPr>
          <w:rFonts w:cs="Arial"/>
          <w:b/>
          <w:b/>
        </w:rPr>
      </w:pPr>
      <w:r>
        <w:rPr>
          <w:rFonts w:cs="Arial"/>
          <w:b/>
        </w:rPr>
        <w:t>cena oferty badanej</w:t>
      </w:r>
    </w:p>
    <w:p>
      <w:pPr>
        <w:pStyle w:val="Normal"/>
        <w:jc w:val="center"/>
        <w:rPr>
          <w:rFonts w:cs="Arial"/>
          <w:b/>
          <w:b/>
        </w:rPr>
      </w:pPr>
      <w:r>
        <w:rPr>
          <w:rFonts w:cs="Arial"/>
          <w:b/>
        </w:rPr>
      </w:r>
    </w:p>
    <w:p>
      <w:pPr>
        <w:pStyle w:val="Normal"/>
        <w:rPr>
          <w:rFonts w:cs="Arial"/>
          <w:b/>
          <w:b/>
        </w:rPr>
      </w:pPr>
      <w:r>
        <w:rPr>
          <w:rFonts w:cs="Arial"/>
          <w:b/>
        </w:rPr>
        <w:t xml:space="preserve">        </w:t>
      </w:r>
      <w:r>
        <w:rPr>
          <w:rFonts w:cs="Arial"/>
          <w:b/>
        </w:rPr>
        <w:t>(P) Czas podstawienia pojazdu zastępczego – 40% (40 punktów):</w:t>
      </w:r>
    </w:p>
    <w:p>
      <w:pPr>
        <w:pStyle w:val="Normal"/>
        <w:rPr>
          <w:rFonts w:cs="Arial"/>
        </w:rPr>
      </w:pPr>
      <w:r>
        <w:rPr>
          <w:rFonts w:cs="Arial"/>
          <w:b/>
        </w:rPr>
        <w:t xml:space="preserve">        </w:t>
      </w:r>
      <w:r>
        <w:rPr>
          <w:rFonts w:cs="Arial"/>
        </w:rPr>
        <w:t xml:space="preserve">Ocena ofert dokonywana będzie w kryterium czas podstawienia pojazdu zastępczego –  </w:t>
      </w:r>
    </w:p>
    <w:p>
      <w:pPr>
        <w:pStyle w:val="Normal"/>
        <w:rPr>
          <w:rFonts w:cs="Arial"/>
        </w:rPr>
      </w:pPr>
      <w:r>
        <w:rPr>
          <w:rFonts w:cs="Arial"/>
        </w:rPr>
        <w:t xml:space="preserve">        </w:t>
      </w:r>
      <w:r>
        <w:rPr>
          <w:rFonts w:cs="Arial"/>
        </w:rPr>
        <w:t>według następujących reguł:</w:t>
      </w:r>
    </w:p>
    <w:p>
      <w:pPr>
        <w:pStyle w:val="Normal"/>
        <w:rPr>
          <w:rFonts w:cs="Arial"/>
        </w:rPr>
      </w:pPr>
      <w:r>
        <w:rPr>
          <w:rFonts w:cs="Arial"/>
        </w:rPr>
      </w:r>
    </w:p>
    <w:p>
      <w:pPr>
        <w:pStyle w:val="Normal"/>
        <w:widowControl w:val="false"/>
        <w:numPr>
          <w:ilvl w:val="0"/>
          <w:numId w:val="44"/>
        </w:numPr>
        <w:suppressAutoHyphens w:val="true"/>
        <w:rPr>
          <w:rFonts w:cs="Arial"/>
        </w:rPr>
      </w:pPr>
      <w:r>
        <w:rPr>
          <w:rFonts w:cs="Arial"/>
        </w:rPr>
        <w:t>Podstawienie pojazdu zastępczego w czasie do 40 minut                     – 40 punktów,</w:t>
      </w:r>
    </w:p>
    <w:p>
      <w:pPr>
        <w:pStyle w:val="Normal"/>
        <w:widowControl w:val="false"/>
        <w:numPr>
          <w:ilvl w:val="0"/>
          <w:numId w:val="44"/>
        </w:numPr>
        <w:suppressAutoHyphens w:val="true"/>
        <w:rPr>
          <w:rFonts w:cs="Arial"/>
        </w:rPr>
      </w:pPr>
      <w:r>
        <w:rPr>
          <w:rFonts w:cs="Arial"/>
        </w:rPr>
        <w:t>Podstawienie pojazdu zastępczego w czasie od 41 minut do 50 minut – 30 punktów,</w:t>
      </w:r>
    </w:p>
    <w:p>
      <w:pPr>
        <w:pStyle w:val="Normal"/>
        <w:widowControl w:val="false"/>
        <w:numPr>
          <w:ilvl w:val="0"/>
          <w:numId w:val="44"/>
        </w:numPr>
        <w:suppressAutoHyphens w:val="true"/>
        <w:rPr>
          <w:rFonts w:cs="Arial"/>
        </w:rPr>
      </w:pPr>
      <w:r>
        <w:rPr>
          <w:rFonts w:cs="Arial"/>
        </w:rPr>
        <w:t>Podstawienie pojazdu zastępczego w czasie od 51 minut do 60 minut – 15 punktów</w:t>
      </w:r>
    </w:p>
    <w:p>
      <w:pPr>
        <w:pStyle w:val="Normal"/>
        <w:widowControl w:val="false"/>
        <w:numPr>
          <w:ilvl w:val="0"/>
          <w:numId w:val="44"/>
        </w:numPr>
        <w:suppressAutoHyphens w:val="true"/>
        <w:rPr>
          <w:rFonts w:cs="Arial"/>
        </w:rPr>
      </w:pPr>
      <w:r>
        <w:rPr>
          <w:rFonts w:cs="Arial"/>
        </w:rPr>
        <w:t>Podstawienie pojazdu zastępczego w czasie od 61 minut do 100 minut – 5 punktów.</w:t>
      </w:r>
    </w:p>
    <w:p>
      <w:pPr>
        <w:pStyle w:val="Normal"/>
        <w:rPr>
          <w:rFonts w:cs="Arial"/>
          <w:b/>
          <w:b/>
        </w:rPr>
      </w:pPr>
      <w:r>
        <w:rPr>
          <w:rFonts w:cs="Arial"/>
          <w:b/>
        </w:rPr>
      </w:r>
    </w:p>
    <w:p>
      <w:pPr>
        <w:pStyle w:val="Normal"/>
        <w:rPr>
          <w:rFonts w:cs="Arial"/>
          <w:b/>
          <w:b/>
        </w:rPr>
      </w:pPr>
      <w:r>
        <w:rPr>
          <w:rFonts w:cs="Arial"/>
          <w:b/>
        </w:rPr>
        <w:t>Następnie dla poszczególnych ofert nastąpi zsumowanie punktów według wzoru :</w:t>
      </w:r>
    </w:p>
    <w:p>
      <w:pPr>
        <w:pStyle w:val="Normal"/>
        <w:rPr>
          <w:rFonts w:cs="Arial"/>
          <w:b/>
          <w:b/>
        </w:rPr>
      </w:pPr>
      <w:r>
        <w:rPr>
          <w:rFonts w:cs="Arial"/>
          <w:b/>
        </w:rPr>
      </w:r>
    </w:p>
    <w:p>
      <w:pPr>
        <w:pStyle w:val="Normal"/>
        <w:rPr>
          <w:rFonts w:cs="Arial"/>
          <w:b/>
          <w:b/>
        </w:rPr>
      </w:pPr>
      <w:r>
        <w:rPr>
          <w:rFonts w:cs="Arial"/>
          <w:b/>
        </w:rPr>
        <w:t xml:space="preserve">                                             </w:t>
      </w:r>
      <w:r>
        <w:rPr>
          <w:rFonts w:cs="Arial"/>
          <w:b/>
        </w:rPr>
        <w:t>Suma = C + P</w:t>
      </w:r>
    </w:p>
    <w:p>
      <w:pPr>
        <w:pStyle w:val="Normal"/>
        <w:rPr>
          <w:rFonts w:cs="Arial"/>
        </w:rPr>
      </w:pPr>
      <w:r>
        <w:rPr>
          <w:rFonts w:cs="Arial"/>
        </w:rPr>
        <w:t>gdzie : Suma – łączna suma punktów dla ocenianej oferty.</w:t>
      </w:r>
    </w:p>
    <w:p>
      <w:pPr>
        <w:pStyle w:val="Normal"/>
        <w:rPr>
          <w:rFonts w:cs="Arial"/>
        </w:rPr>
      </w:pPr>
      <w:r>
        <w:rPr>
          <w:rFonts w:cs="Arial"/>
        </w:rPr>
      </w:r>
    </w:p>
    <w:p>
      <w:pPr>
        <w:pStyle w:val="Normal"/>
        <w:widowControl w:val="false"/>
        <w:numPr>
          <w:ilvl w:val="0"/>
          <w:numId w:val="29"/>
        </w:numPr>
        <w:suppressAutoHyphens w:val="true"/>
        <w:jc w:val="both"/>
        <w:rPr>
          <w:rFonts w:cs="Arial"/>
        </w:rPr>
      </w:pPr>
      <w:r>
        <w:rPr>
          <w:rFonts w:cs="Arial"/>
        </w:rPr>
        <w:t xml:space="preserve">- </w:t>
      </w:r>
      <w:r>
        <w:rPr>
          <w:rFonts w:cs="Arial"/>
          <w:b/>
        </w:rPr>
        <w:t>Przyjmuje się, że 1% = 1 pkt i tak zostanie przeliczona liczba punktów</w:t>
      </w:r>
      <w:r>
        <w:rPr>
          <w:rFonts w:cs="Arial"/>
        </w:rPr>
        <w:t>.</w:t>
      </w:r>
    </w:p>
    <w:p>
      <w:pPr>
        <w:pStyle w:val="Normal"/>
        <w:widowControl w:val="false"/>
        <w:numPr>
          <w:ilvl w:val="0"/>
          <w:numId w:val="29"/>
        </w:numPr>
        <w:suppressAutoHyphens w:val="true"/>
        <w:jc w:val="both"/>
        <w:rPr>
          <w:rFonts w:cs="Arial"/>
        </w:rPr>
      </w:pPr>
      <w:r>
        <w:rPr>
          <w:rFonts w:cs="Arial"/>
        </w:rPr>
        <w:t xml:space="preserve">- Za  najkorzystniejszą  zostanie  uznana  oferta,   która  uzyska  łącznie  najwyższą  liczbę      </w:t>
      </w:r>
    </w:p>
    <w:p>
      <w:pPr>
        <w:pStyle w:val="Normal"/>
        <w:ind w:left="720" w:hanging="0"/>
        <w:jc w:val="both"/>
        <w:rPr>
          <w:rFonts w:cs="Arial"/>
        </w:rPr>
      </w:pPr>
      <w:r>
        <w:rPr>
          <w:rFonts w:cs="Arial"/>
        </w:rPr>
        <w:t xml:space="preserve">  </w:t>
      </w:r>
      <w:r>
        <w:rPr>
          <w:rFonts w:cs="Arial"/>
        </w:rPr>
        <w:t xml:space="preserve">punktów przyznaną wg. powyżej wskazanych kryteriów. Najkorzystniejsza oferta                </w:t>
      </w:r>
    </w:p>
    <w:p>
      <w:pPr>
        <w:pStyle w:val="Normal"/>
        <w:ind w:left="720" w:hanging="0"/>
        <w:jc w:val="both"/>
        <w:rPr>
          <w:rFonts w:cs="Arial"/>
        </w:rPr>
      </w:pPr>
      <w:r>
        <w:rPr>
          <w:rFonts w:cs="Arial"/>
        </w:rPr>
        <w:t xml:space="preserve">  </w:t>
      </w:r>
      <w:r>
        <w:rPr>
          <w:rFonts w:cs="Arial"/>
        </w:rPr>
        <w:t>w odniesieniu do tych kryteriów może uzyskać maksimum 100 pkt.</w:t>
      </w:r>
    </w:p>
    <w:p>
      <w:pPr>
        <w:pStyle w:val="Normal"/>
        <w:ind w:left="720" w:hanging="0"/>
        <w:jc w:val="both"/>
        <w:rPr>
          <w:rFonts w:cs="Arial"/>
        </w:rPr>
      </w:pPr>
      <w:r>
        <w:rPr>
          <w:rFonts w:cs="Arial"/>
        </w:rPr>
      </w:r>
    </w:p>
    <w:p>
      <w:pPr>
        <w:pStyle w:val="Normal"/>
        <w:jc w:val="both"/>
        <w:rPr>
          <w:rFonts w:cs="Arial"/>
        </w:rPr>
      </w:pPr>
      <w:r>
        <w:rPr>
          <w:rFonts w:cs="Arial"/>
        </w:rPr>
        <w:t xml:space="preserve">      </w:t>
      </w:r>
      <w:r>
        <w:rPr>
          <w:rFonts w:cs="Arial"/>
        </w:rPr>
        <w:t>4   - Jeżeli  nie  będzie  można  dokonać wyboru  oferty najkorzystniejszej za względu na to, że</w:t>
      </w:r>
    </w:p>
    <w:p>
      <w:pPr>
        <w:pStyle w:val="Normal"/>
        <w:jc w:val="both"/>
        <w:rPr>
          <w:rFonts w:cs="Arial"/>
        </w:rPr>
      </w:pPr>
      <w:r>
        <w:rPr>
          <w:rFonts w:cs="Arial"/>
        </w:rPr>
        <w:t xml:space="preserve">             </w:t>
      </w:r>
      <w:r>
        <w:rPr>
          <w:rFonts w:cs="Arial"/>
        </w:rPr>
        <w:t>zostały  złożone  oferty  o  takiej samej  cenie,  Zamawiający  wezwie Wykonawców, którzy</w:t>
      </w:r>
    </w:p>
    <w:p>
      <w:pPr>
        <w:pStyle w:val="Normal"/>
        <w:jc w:val="both"/>
        <w:rPr>
          <w:rFonts w:cs="Arial"/>
        </w:rPr>
      </w:pPr>
      <w:r>
        <w:rPr>
          <w:rFonts w:cs="Arial"/>
        </w:rPr>
        <w:t xml:space="preserve">             </w:t>
      </w:r>
      <w:r>
        <w:rPr>
          <w:rFonts w:cs="Arial"/>
        </w:rPr>
        <w:t xml:space="preserve">złożyli   te   oferty,   do   złożenia   w   terminie   określonym   przez   Zamawiającego ofert  </w:t>
      </w:r>
    </w:p>
    <w:p>
      <w:pPr>
        <w:pStyle w:val="Normal"/>
        <w:jc w:val="both"/>
        <w:rPr>
          <w:rFonts w:cs="Arial"/>
        </w:rPr>
      </w:pPr>
      <w:r>
        <w:rPr>
          <w:rFonts w:cs="Arial"/>
        </w:rPr>
        <w:t xml:space="preserve">             </w:t>
      </w:r>
      <w:r>
        <w:rPr>
          <w:rFonts w:cs="Arial"/>
        </w:rPr>
        <w:t>dodatkowych.</w:t>
      </w:r>
    </w:p>
    <w:p>
      <w:pPr>
        <w:pStyle w:val="Normal"/>
        <w:jc w:val="both"/>
        <w:rPr>
          <w:rFonts w:cs="Arial"/>
        </w:rPr>
      </w:pPr>
      <w:r>
        <w:rPr>
          <w:rFonts w:cs="Arial"/>
        </w:rPr>
        <w:t xml:space="preserve">      </w:t>
      </w:r>
      <w:r>
        <w:rPr>
          <w:rFonts w:cs="Arial"/>
        </w:rPr>
        <w:t>5  - Zamawiający  nie   przewiduje  wyboru najkorzystniejszej  oferty  z  zastosowaniem   aukcji</w:t>
      </w:r>
    </w:p>
    <w:p>
      <w:pPr>
        <w:pStyle w:val="Normal"/>
        <w:jc w:val="both"/>
        <w:rPr>
          <w:rFonts w:cs="Arial"/>
        </w:rPr>
      </w:pPr>
      <w:r>
        <w:rPr>
          <w:rFonts w:cs="Arial"/>
        </w:rPr>
        <w:t xml:space="preserve">            </w:t>
      </w:r>
      <w:r>
        <w:rPr>
          <w:rFonts w:cs="Arial"/>
        </w:rPr>
        <w:t xml:space="preserve">elektronicznej. </w:t>
      </w:r>
    </w:p>
    <w:p>
      <w:pPr>
        <w:pStyle w:val="Normal"/>
        <w:jc w:val="both"/>
        <w:rPr>
          <w:rFonts w:cs="Arial"/>
        </w:rPr>
      </w:pPr>
      <w:r>
        <w:rPr>
          <w:rFonts w:cs="Arial"/>
        </w:rPr>
        <w:t xml:space="preserve">        </w:t>
      </w:r>
      <w:r>
        <w:rPr>
          <w:rFonts w:cs="Arial"/>
        </w:rPr>
        <w:t xml:space="preserve">6  - Jeżeli złożono ofertę, której wybór prowadziłby do powstania u Zamawiającego obowiązku </w:t>
      </w:r>
    </w:p>
    <w:p>
      <w:pPr>
        <w:pStyle w:val="Normal"/>
        <w:jc w:val="both"/>
        <w:rPr>
          <w:rFonts w:cs="Arial"/>
        </w:rPr>
      </w:pPr>
      <w:r>
        <w:rPr>
          <w:rFonts w:cs="Arial"/>
        </w:rPr>
        <w:t xml:space="preserve">      </w:t>
      </w:r>
      <w:r>
        <w:rPr>
          <w:rFonts w:cs="Arial"/>
        </w:rPr>
        <w:t>podatkowego zgodnie z przepisami o podatku od towarów i usług, Zamawiający w celu oceny</w:t>
      </w:r>
    </w:p>
    <w:p>
      <w:pPr>
        <w:pStyle w:val="Normal"/>
        <w:jc w:val="both"/>
        <w:rPr>
          <w:rFonts w:cs="Arial"/>
        </w:rPr>
      </w:pPr>
      <w:r>
        <w:rPr>
          <w:rFonts w:cs="Arial"/>
        </w:rPr>
        <w:t xml:space="preserve">      </w:t>
      </w:r>
      <w:r>
        <w:rPr>
          <w:rFonts w:cs="Arial"/>
        </w:rPr>
        <w:t xml:space="preserve">takiej  oferty dolicza  do  przedstawionej  w niej ceny podatek od towarów i usług, który miałby </w:t>
      </w:r>
    </w:p>
    <w:p>
      <w:pPr>
        <w:pStyle w:val="Normal"/>
        <w:jc w:val="both"/>
        <w:rPr>
          <w:rFonts w:cs="Arial"/>
        </w:rPr>
      </w:pPr>
      <w:r>
        <w:rPr>
          <w:rFonts w:cs="Arial"/>
        </w:rPr>
        <w:t xml:space="preserve">      </w:t>
      </w:r>
      <w:r>
        <w:rPr>
          <w:rFonts w:cs="Arial"/>
        </w:rPr>
        <w:t xml:space="preserve">obowiązek   rozliczyć   zgodnie  z   tymi   przepisami.  Wykonawca, składając ofertę, informuje </w:t>
      </w:r>
    </w:p>
    <w:p>
      <w:pPr>
        <w:pStyle w:val="Normal"/>
        <w:jc w:val="both"/>
        <w:rPr>
          <w:rFonts w:cs="Arial"/>
        </w:rPr>
      </w:pPr>
      <w:r>
        <w:rPr>
          <w:rFonts w:cs="Arial"/>
        </w:rPr>
        <w:t xml:space="preserve">      </w:t>
      </w:r>
      <w:r>
        <w:rPr>
          <w:rFonts w:cs="Arial"/>
        </w:rPr>
        <w:t xml:space="preserve">Zamawiającego,   czy   wybór   oferty   będzie   prowadzić   do   powstania   u Zamawiającego </w:t>
      </w:r>
    </w:p>
    <w:p>
      <w:pPr>
        <w:pStyle w:val="Normal"/>
        <w:jc w:val="both"/>
        <w:rPr>
          <w:rFonts w:cs="Arial"/>
        </w:rPr>
      </w:pPr>
      <w:r>
        <w:rPr>
          <w:rFonts w:cs="Arial"/>
        </w:rPr>
        <w:t xml:space="preserve">      </w:t>
      </w:r>
      <w:r>
        <w:rPr>
          <w:rFonts w:cs="Arial"/>
        </w:rPr>
        <w:t xml:space="preserve">obowiązku   podatkowego,   wskazując   nazwę (rodzaj)   usługi,   których świadczenie  będzie    </w:t>
      </w:r>
    </w:p>
    <w:p>
      <w:pPr>
        <w:pStyle w:val="Normal"/>
        <w:jc w:val="both"/>
        <w:rPr>
          <w:rFonts w:cs="Arial"/>
        </w:rPr>
      </w:pPr>
      <w:r>
        <w:rPr>
          <w:rFonts w:cs="Arial"/>
        </w:rPr>
        <w:t xml:space="preserve">      </w:t>
      </w:r>
      <w:r>
        <w:rPr>
          <w:rFonts w:cs="Arial"/>
        </w:rPr>
        <w:t>prowadzić do jego powstania, oraz wskazując ich wartość bez kwoty podatku.</w:t>
      </w:r>
    </w:p>
    <w:p>
      <w:pPr>
        <w:pStyle w:val="Normal"/>
        <w:rPr/>
      </w:pPr>
      <w:r>
        <w:rPr/>
      </w:r>
    </w:p>
    <w:p>
      <w:pPr>
        <w:pStyle w:val="Normal"/>
        <w:rPr>
          <w:b/>
          <w:b/>
          <w:bCs/>
        </w:rPr>
      </w:pPr>
      <w:r>
        <w:rPr>
          <w:b/>
          <w:bCs/>
        </w:rPr>
        <w:t xml:space="preserve">IX.     TERMINY  ZWIĄZANIA  OFERTĄ  i  PRAWO  ZMIANY  LUB  WYCOFANIA   </w:t>
      </w:r>
    </w:p>
    <w:p>
      <w:pPr>
        <w:pStyle w:val="Normal"/>
        <w:rPr>
          <w:b/>
          <w:b/>
          <w:bCs/>
        </w:rPr>
      </w:pPr>
      <w:r>
        <w:rPr>
          <w:b/>
          <w:bCs/>
        </w:rPr>
        <w:t xml:space="preserve">         </w:t>
      </w:r>
      <w:r>
        <w:rPr>
          <w:b/>
          <w:bCs/>
        </w:rPr>
        <w:t>OFERTY  PRZED  TERMINEM  SKŁADANIA  OFERT</w:t>
      </w:r>
    </w:p>
    <w:p>
      <w:pPr>
        <w:pStyle w:val="Normal"/>
        <w:jc w:val="both"/>
        <w:rPr>
          <w:b/>
          <w:b/>
          <w:bCs/>
        </w:rPr>
      </w:pPr>
      <w:r>
        <w:rPr>
          <w:b/>
          <w:bCs/>
        </w:rPr>
      </w:r>
    </w:p>
    <w:p>
      <w:pPr>
        <w:pStyle w:val="Normal"/>
        <w:widowControl w:val="false"/>
        <w:numPr>
          <w:ilvl w:val="0"/>
          <w:numId w:val="30"/>
        </w:numPr>
        <w:suppressAutoHyphens w:val="true"/>
        <w:jc w:val="both"/>
        <w:rPr>
          <w:rFonts w:cs="Arial"/>
        </w:rPr>
      </w:pPr>
      <w:r>
        <w:rPr>
          <w:rFonts w:cs="Arial"/>
          <w:bCs/>
        </w:rPr>
        <w:t xml:space="preserve"> </w:t>
      </w:r>
      <w:r>
        <w:rPr>
          <w:rFonts w:cs="Arial"/>
          <w:bCs/>
        </w:rPr>
        <w:t xml:space="preserve">Wykonawca będzie związany ofertą </w:t>
      </w:r>
      <w:r>
        <w:rPr>
          <w:rFonts w:cs="Arial"/>
          <w:bCs/>
          <w:u w:val="single"/>
        </w:rPr>
        <w:t>przez 30 dni</w:t>
      </w:r>
      <w:r>
        <w:rPr>
          <w:rFonts w:cs="Arial"/>
          <w:bCs/>
        </w:rPr>
        <w:t xml:space="preserve"> od upływu terminu składania ofert </w:t>
      </w:r>
      <w:r>
        <w:rPr>
          <w:rFonts w:cs="Arial"/>
        </w:rPr>
        <w:t xml:space="preserve">zgodnie z art.  85   </w:t>
      </w:r>
      <w:r>
        <w:rPr>
          <w:rFonts w:cs="Arial"/>
          <w:i/>
        </w:rPr>
        <w:t xml:space="preserve">ustawy </w:t>
      </w:r>
      <w:r>
        <w:rPr>
          <w:rFonts w:cs="Arial"/>
        </w:rPr>
        <w:t xml:space="preserve">Pzp. </w:t>
      </w:r>
    </w:p>
    <w:p>
      <w:pPr>
        <w:pStyle w:val="Normal"/>
        <w:ind w:left="720" w:hanging="0"/>
        <w:jc w:val="both"/>
        <w:rPr>
          <w:rFonts w:cs="Arial"/>
        </w:rPr>
      </w:pPr>
      <w:r>
        <w:rPr>
          <w:rFonts w:cs="Arial"/>
        </w:rPr>
      </w:r>
    </w:p>
    <w:p>
      <w:pPr>
        <w:pStyle w:val="Normal"/>
        <w:widowControl w:val="false"/>
        <w:numPr>
          <w:ilvl w:val="0"/>
          <w:numId w:val="30"/>
        </w:numPr>
        <w:suppressAutoHyphens w:val="true"/>
        <w:jc w:val="both"/>
        <w:rPr>
          <w:rFonts w:cs="Arial"/>
        </w:rPr>
      </w:pPr>
      <w:r>
        <w:rPr>
          <w:rFonts w:cs="Arial"/>
          <w:bCs/>
        </w:rPr>
        <w:t xml:space="preserve">Wykonawca może przed upływem terminu wyznaczonym do składania ofert, zmienić lub </w:t>
      </w:r>
    </w:p>
    <w:p>
      <w:pPr>
        <w:pStyle w:val="Tretekstu"/>
        <w:tabs>
          <w:tab w:val="left" w:pos="0" w:leader="none"/>
        </w:tabs>
        <w:spacing w:before="0" w:after="0"/>
        <w:jc w:val="both"/>
        <w:rPr>
          <w:rFonts w:ascii="Calibri" w:hAnsi="Calibri" w:cs="Arial"/>
          <w:bCs/>
          <w:sz w:val="22"/>
          <w:szCs w:val="22"/>
        </w:rPr>
      </w:pPr>
      <w:r>
        <w:rPr>
          <w:rFonts w:cs="Arial" w:ascii="Calibri" w:hAnsi="Calibri"/>
          <w:bCs/>
          <w:sz w:val="22"/>
          <w:szCs w:val="22"/>
        </w:rPr>
        <w:t xml:space="preserve">           </w:t>
      </w:r>
      <w:r>
        <w:rPr>
          <w:rFonts w:cs="Arial" w:ascii="Calibri" w:hAnsi="Calibri"/>
          <w:bCs/>
          <w:sz w:val="22"/>
          <w:szCs w:val="22"/>
        </w:rPr>
        <w:t>wycofać ofertę.</w:t>
      </w:r>
    </w:p>
    <w:p>
      <w:pPr>
        <w:pStyle w:val="Tretekstu"/>
        <w:tabs>
          <w:tab w:val="left" w:pos="0" w:leader="none"/>
        </w:tabs>
        <w:spacing w:before="0" w:after="0"/>
        <w:jc w:val="both"/>
        <w:rPr>
          <w:rFonts w:ascii="Calibri" w:hAnsi="Calibri" w:cs="Arial"/>
          <w:bCs/>
          <w:sz w:val="22"/>
          <w:szCs w:val="22"/>
        </w:rPr>
      </w:pPr>
      <w:r>
        <w:rPr>
          <w:rFonts w:cs="Arial" w:ascii="Calibri" w:hAnsi="Calibri"/>
          <w:bCs/>
          <w:sz w:val="22"/>
          <w:szCs w:val="22"/>
        </w:rPr>
      </w:r>
    </w:p>
    <w:p>
      <w:pPr>
        <w:pStyle w:val="Tretekstu"/>
        <w:numPr>
          <w:ilvl w:val="0"/>
          <w:numId w:val="30"/>
        </w:numPr>
        <w:tabs>
          <w:tab w:val="left" w:pos="0" w:leader="none"/>
        </w:tabs>
        <w:spacing w:before="0" w:after="0"/>
        <w:jc w:val="both"/>
        <w:rPr>
          <w:rFonts w:ascii="Calibri" w:hAnsi="Calibri" w:cs="Arial"/>
          <w:bCs/>
          <w:sz w:val="22"/>
          <w:szCs w:val="22"/>
        </w:rPr>
      </w:pPr>
      <w:r>
        <w:rPr>
          <w:rFonts w:cs="Arial" w:ascii="Calibri" w:hAnsi="Calibri"/>
          <w:bCs/>
          <w:sz w:val="22"/>
          <w:szCs w:val="22"/>
          <w:u w:val="single"/>
        </w:rPr>
        <w:t>Wykonawca może wprowadzić zmiany do złożonej oferty</w:t>
      </w:r>
      <w:r>
        <w:rPr>
          <w:rFonts w:cs="Arial" w:ascii="Calibri" w:hAnsi="Calibri"/>
          <w:bCs/>
          <w:sz w:val="22"/>
          <w:szCs w:val="22"/>
        </w:rPr>
        <w:t xml:space="preserve"> pod warunkiem, że Zamawiający będzie o tym powiadomiony przed terminem składania ofert. Powiadomienie o wprowadzeniu zmian musi być przygotowane, opieczętowane, zgodnie z postanowieniami Rozdziału IX, pkt 2h, a wewnętrzna i zewnętrzna koperta będzie dodatkowo oznaczona określeniem „ZMIANA”. W przypadku złożenia oferty zamiennej, oferta pierwotna względem oferty zamiennej nie będzie otwierana.</w:t>
      </w:r>
    </w:p>
    <w:p>
      <w:pPr>
        <w:pStyle w:val="Tretekstu"/>
        <w:numPr>
          <w:ilvl w:val="0"/>
          <w:numId w:val="30"/>
        </w:numPr>
        <w:tabs>
          <w:tab w:val="left" w:pos="0" w:leader="none"/>
        </w:tabs>
        <w:spacing w:before="0" w:after="0"/>
        <w:jc w:val="both"/>
        <w:rPr>
          <w:rFonts w:ascii="Calibri" w:hAnsi="Calibri" w:cs="Arial"/>
          <w:bCs/>
          <w:sz w:val="22"/>
          <w:szCs w:val="22"/>
        </w:rPr>
      </w:pPr>
      <w:r>
        <w:rPr>
          <w:rFonts w:cs="Arial" w:ascii="Calibri" w:hAnsi="Calibri"/>
          <w:bCs/>
          <w:sz w:val="22"/>
          <w:szCs w:val="22"/>
          <w:u w:val="single"/>
        </w:rPr>
        <w:t>Wykonawca ma prawo przed upływem terminu składania ofert wycofać się z postępowania</w:t>
      </w:r>
      <w:r>
        <w:rPr>
          <w:rFonts w:cs="Arial" w:ascii="Calibri" w:hAnsi="Calibri"/>
          <w:bCs/>
          <w:sz w:val="22"/>
          <w:szCs w:val="22"/>
        </w:rPr>
        <w:t xml:space="preserve"> poprzez złożenie pisemnego powiadomienia – w zamkniętej kopercie zaadresowanej zgodnie z postanowieniami Rozdziału IX, pkt 2h , z napisem „WYCOFANIE OFERTY”.  W celu sprawdzenia wiarygodności złożonego powiadomienia o wycofaniu oferty, do pisemnego powiadomienia należy dołączyć : aktualny odpis z właściwego rejestru albo aktualne zaświadczenie o wpisie do ewidencji działalności gospodarczej, jeśli odrębne przepisy wymagają wpisu do rejestru lub zgłoszenia do ewidencji działalności gospodarczej. W przypadku gdy Wykonawcę reprezentuje pełnomocnik, do powiadomienia musi być również załączone pełnomocnictwo określające jego zakres i podpisane przez osoby uprawnione do reprezentacji Wykonawcy, złożone zgodnie z wymogami określonymi w SIWZ.</w:t>
      </w:r>
    </w:p>
    <w:p>
      <w:pPr>
        <w:pStyle w:val="Tretekstu"/>
        <w:numPr>
          <w:ilvl w:val="0"/>
          <w:numId w:val="30"/>
        </w:numPr>
        <w:tabs>
          <w:tab w:val="left" w:pos="0" w:leader="none"/>
        </w:tabs>
        <w:spacing w:before="0" w:after="0"/>
        <w:jc w:val="both"/>
        <w:rPr>
          <w:rFonts w:ascii="Calibri" w:hAnsi="Calibri" w:cs="Arial"/>
          <w:bCs/>
          <w:sz w:val="22"/>
          <w:szCs w:val="22"/>
        </w:rPr>
      </w:pPr>
      <w:r>
        <w:rPr>
          <w:rFonts w:cs="Arial" w:ascii="Calibri" w:hAnsi="Calibri"/>
          <w:bCs/>
          <w:sz w:val="22"/>
          <w:szCs w:val="22"/>
        </w:rPr>
        <w:t>Koperty oznaczone napisem „ZMIANA” lub „WYCOFANIE OFERTY” będą otwierane w pierwszej kolejności i po stwierdzeniu poprawności postępowania Wykonawcy oraz zgodności ze złożoną ofertą, koperty wewnętrzne ofert wycofanych zostaną zwrócone Wykonawcom bez otwierania.</w:t>
      </w:r>
    </w:p>
    <w:p>
      <w:pPr>
        <w:pStyle w:val="Tretekstu"/>
        <w:numPr>
          <w:ilvl w:val="0"/>
          <w:numId w:val="30"/>
        </w:numPr>
        <w:tabs>
          <w:tab w:val="left" w:pos="0" w:leader="none"/>
        </w:tabs>
        <w:spacing w:before="0" w:after="0"/>
        <w:jc w:val="both"/>
        <w:rPr>
          <w:rFonts w:ascii="Calibri" w:hAnsi="Calibri" w:cs="Arial"/>
          <w:bCs/>
          <w:sz w:val="22"/>
          <w:szCs w:val="22"/>
        </w:rPr>
      </w:pPr>
      <w:r>
        <w:rPr>
          <w:rFonts w:cs="Arial" w:ascii="Calibri" w:hAnsi="Calibri"/>
          <w:bCs/>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pPr>
        <w:pStyle w:val="Normal"/>
        <w:rPr/>
      </w:pPr>
      <w:r>
        <w:rPr/>
      </w:r>
    </w:p>
    <w:p>
      <w:pPr>
        <w:pStyle w:val="Normal"/>
        <w:rPr>
          <w:b/>
          <w:b/>
        </w:rPr>
      </w:pPr>
      <w:r>
        <w:rPr>
          <w:b/>
        </w:rPr>
        <w:t>X .  JAWNOŚĆ PROTOKOŁU  POSTĘPOWANIA  O  UDZIELENIE  ZAMÓWIENIA</w:t>
      </w:r>
    </w:p>
    <w:p>
      <w:pPr>
        <w:pStyle w:val="Normal"/>
        <w:widowControl w:val="false"/>
        <w:numPr>
          <w:ilvl w:val="0"/>
          <w:numId w:val="32"/>
        </w:numPr>
        <w:suppressAutoHyphens w:val="true"/>
        <w:jc w:val="both"/>
        <w:rPr>
          <w:rFonts w:cs="Arial"/>
          <w:bCs/>
        </w:rPr>
      </w:pPr>
      <w:r>
        <w:rPr>
          <w:rFonts w:cs="Arial"/>
          <w:bCs/>
        </w:rPr>
        <w:t>Postępowanie o udzielenie zamówienia jest jawne.</w:t>
      </w:r>
    </w:p>
    <w:p>
      <w:pPr>
        <w:pStyle w:val="Normal"/>
        <w:widowControl w:val="false"/>
        <w:numPr>
          <w:ilvl w:val="0"/>
          <w:numId w:val="32"/>
        </w:numPr>
        <w:suppressAutoHyphens w:val="true"/>
        <w:jc w:val="both"/>
        <w:rPr/>
      </w:pPr>
      <w:r>
        <w:rPr>
          <w:rFonts w:cs="Arial"/>
          <w:bCs/>
        </w:rPr>
        <w:t>Protokół z postępowania o udzielenie zamówienia wraz z załącznikami jest jawny. Załączniki do protokołu zostaną udostępnia się po dokonaniu wyboru najkorzystniejszej oferty lub unieważnieniu postępowania, z tym że oferty udostępnia się od chwili ich otwarcia.</w:t>
      </w:r>
    </w:p>
    <w:p>
      <w:pPr>
        <w:pStyle w:val="Normal"/>
        <w:widowControl w:val="false"/>
        <w:numPr>
          <w:ilvl w:val="0"/>
          <w:numId w:val="32"/>
        </w:numPr>
        <w:suppressAutoHyphens w:val="true"/>
        <w:jc w:val="both"/>
        <w:rPr/>
      </w:pPr>
      <w:r>
        <w:rPr>
          <w:rFonts w:cs="Arial"/>
          <w:bCs/>
        </w:rPr>
        <w:t>Zamawiający udostępni protokół lub załączniki do protokołu zgodnie z przepisami Rozporządzenia Ministra Rozwoju z dnia 26.07.2016r. w sprawie protokołu postępowania  o udzielenie zamówienia publicznego ( Dz.U.poz.1128 ).</w:t>
      </w:r>
    </w:p>
    <w:p>
      <w:pPr>
        <w:pStyle w:val="Normal"/>
        <w:widowControl w:val="false"/>
        <w:numPr>
          <w:ilvl w:val="0"/>
          <w:numId w:val="32"/>
        </w:numPr>
        <w:suppressAutoHyphens w:val="true"/>
        <w:jc w:val="both"/>
        <w:rPr/>
      </w:pPr>
      <w:r>
        <w:rPr>
          <w:rFonts w:cs="Arial"/>
          <w:bCs/>
        </w:rPr>
        <w:t>Zgodnie z art. 8 ust. 3 ustawy Pzp (t.j. Dz. U.z 2015r., poz.2164 ze zm.):</w:t>
      </w:r>
    </w:p>
    <w:p>
      <w:pPr>
        <w:pStyle w:val="Normal"/>
        <w:widowControl w:val="false"/>
        <w:numPr>
          <w:ilvl w:val="0"/>
          <w:numId w:val="33"/>
        </w:numPr>
        <w:suppressAutoHyphens w:val="true"/>
        <w:jc w:val="both"/>
        <w:rPr>
          <w:rFonts w:cs="Arial"/>
          <w:bCs/>
        </w:rPr>
      </w:pPr>
      <w:r>
        <w:rPr>
          <w:rFonts w:cs="Arial"/>
          <w:bCs/>
        </w:rPr>
        <w:t>Zamawiający nie ujawni informacji stanowiących tajemnicę przedsiębiorstwa w rozumieniu ustawy o zwalczaniu nieuczciwej konkurencji, jeżeli Wykonawca, nie później niż w terminie składania ofert, zastrzegł, że nie mogą one być udostępniane.</w:t>
      </w:r>
    </w:p>
    <w:p>
      <w:pPr>
        <w:pStyle w:val="Normal"/>
        <w:widowControl w:val="false"/>
        <w:numPr>
          <w:ilvl w:val="0"/>
          <w:numId w:val="33"/>
        </w:numPr>
        <w:suppressAutoHyphens w:val="true"/>
        <w:jc w:val="both"/>
        <w:rPr/>
      </w:pPr>
      <w:r>
        <w:rPr>
          <w:rFonts w:cs="Arial"/>
          <w:bCs/>
        </w:rPr>
        <w:t xml:space="preserve">Wykonawca nie może zastrzec informacji, o których mowa w art. 86 ust. 4 ustawy </w:t>
        <w:br/>
        <w:t>tj. nazwy (firmy) oraz adresu wykonawcy, a także informacji dotyczących ceny, terminu wykonania zamówienia, okresu gwarancji i warunków płatności zawartych w ofercie.</w:t>
      </w:r>
    </w:p>
    <w:p>
      <w:pPr>
        <w:pStyle w:val="Normal"/>
        <w:ind w:left="1155" w:hanging="0"/>
        <w:jc w:val="both"/>
        <w:rPr>
          <w:rFonts w:cs="Arial"/>
          <w:bCs/>
        </w:rPr>
      </w:pPr>
      <w:r>
        <w:rPr>
          <w:rFonts w:cs="Arial"/>
          <w:bCs/>
        </w:rPr>
        <w:t>*Przez tajemnice przedsiębiorstwa w rozumieniu art. 11 ust. 4 ustawy z dnia 16 kwietnia 1993r. o zwalczaniu nieuczciwej konkurencji (Dz.U. z 2003r.,Nr 153, poz. 1503, z późn.zm ).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w:t>
      </w:r>
    </w:p>
    <w:p>
      <w:pPr>
        <w:pStyle w:val="Tretekstu"/>
        <w:numPr>
          <w:ilvl w:val="0"/>
          <w:numId w:val="32"/>
        </w:numPr>
        <w:tabs>
          <w:tab w:val="left" w:pos="426" w:leader="none"/>
        </w:tabs>
        <w:spacing w:before="0" w:after="0"/>
        <w:jc w:val="both"/>
        <w:rPr>
          <w:rFonts w:ascii="Calibri" w:hAnsi="Calibri" w:cs="Arial"/>
          <w:bCs/>
          <w:sz w:val="22"/>
          <w:szCs w:val="22"/>
        </w:rPr>
      </w:pPr>
      <w:r>
        <w:rPr>
          <w:rFonts w:cs="Arial" w:ascii="Calibri" w:hAnsi="Calibri"/>
          <w:bCs/>
          <w:sz w:val="22"/>
          <w:szCs w:val="22"/>
        </w:rPr>
        <w:t xml:space="preserve">Zamawiający wymaga, aby </w:t>
      </w:r>
      <w:r>
        <w:rPr>
          <w:rFonts w:cs="Arial" w:ascii="Calibri" w:hAnsi="Calibri"/>
          <w:bCs/>
          <w:sz w:val="22"/>
          <w:szCs w:val="22"/>
          <w:u w:val="single"/>
        </w:rPr>
        <w:t>informacje stanowiące tajemnicę przedsiębiorstwa były umieszczone przez Wykonawcę w osobnym opakowaniu</w:t>
      </w:r>
      <w:r>
        <w:rPr>
          <w:rFonts w:cs="Arial" w:ascii="Calibri" w:hAnsi="Calibri"/>
          <w:bCs/>
          <w:sz w:val="22"/>
          <w:szCs w:val="22"/>
        </w:rPr>
        <w:t xml:space="preserve"> ( kopercie ) oznaczonym klauzulą    „ Nie udostępniać, informacje stanowiące tajemnicę przedsiębiorstwa w rozumieniu art.11 ust.4 ustawy o zwalczaniu nieuczciwej konkurencji”, strony zaś trwale ze sobą połączone i ponumerowane.</w:t>
      </w:r>
    </w:p>
    <w:p>
      <w:pPr>
        <w:pStyle w:val="Tretekstu"/>
        <w:tabs>
          <w:tab w:val="left" w:pos="426" w:leader="none"/>
        </w:tabs>
        <w:spacing w:before="0" w:after="0"/>
        <w:ind w:left="720" w:hanging="0"/>
        <w:jc w:val="both"/>
        <w:rPr>
          <w:rFonts w:ascii="Calibri" w:hAnsi="Calibri" w:cs="Arial"/>
          <w:bCs/>
          <w:sz w:val="22"/>
          <w:szCs w:val="22"/>
        </w:rPr>
      </w:pPr>
      <w:r>
        <w:rPr>
          <w:rFonts w:cs="Arial" w:ascii="Calibri" w:hAnsi="Calibri"/>
          <w:bCs/>
          <w:sz w:val="22"/>
          <w:szCs w:val="22"/>
        </w:rPr>
        <w:t>Uwaga : Zamawiający nie bierze odpowiedzialności za skutki niezastrzeżenia przez Wykonawcę w ofercie informacji stanowiącej tajemnicę przedsiębiorstwa.</w:t>
      </w:r>
    </w:p>
    <w:p>
      <w:pPr>
        <w:pStyle w:val="Tretekstu"/>
        <w:tabs>
          <w:tab w:val="left" w:pos="426" w:leader="none"/>
        </w:tabs>
        <w:spacing w:before="0" w:after="0"/>
        <w:ind w:left="720" w:hanging="0"/>
        <w:jc w:val="both"/>
        <w:rPr>
          <w:rFonts w:ascii="Calibri" w:hAnsi="Calibri" w:cs="Arial"/>
          <w:bCs/>
          <w:sz w:val="22"/>
          <w:szCs w:val="22"/>
        </w:rPr>
      </w:pPr>
      <w:r>
        <w:rPr>
          <w:rFonts w:cs="Arial" w:ascii="Calibri" w:hAnsi="Calibri"/>
          <w:bCs/>
          <w:sz w:val="22"/>
          <w:szCs w:val="22"/>
        </w:rPr>
      </w:r>
    </w:p>
    <w:p>
      <w:pPr>
        <w:pStyle w:val="Normal"/>
        <w:jc w:val="both"/>
        <w:rPr>
          <w:rFonts w:cs="Arial"/>
          <w:b/>
          <w:b/>
        </w:rPr>
      </w:pPr>
      <w:r>
        <w:rPr>
          <w:rFonts w:cs="Arial"/>
          <w:b/>
          <w:bCs/>
        </w:rPr>
        <w:t xml:space="preserve">XI.   </w:t>
      </w:r>
      <w:r>
        <w:rPr>
          <w:rFonts w:cs="Arial"/>
          <w:b/>
        </w:rPr>
        <w:t>ZAWIADOMIENIE   O  WYBORZE  NAJKORZYSTNIEJSZEJ  OFERTY  LUB UNIEWAŻNIENIU  POSTĘPOWANIA</w:t>
      </w:r>
    </w:p>
    <w:p>
      <w:pPr>
        <w:pStyle w:val="Normal"/>
        <w:widowControl w:val="false"/>
        <w:numPr>
          <w:ilvl w:val="0"/>
          <w:numId w:val="34"/>
        </w:numPr>
        <w:suppressAutoHyphens w:val="true"/>
        <w:jc w:val="both"/>
        <w:rPr>
          <w:rFonts w:cs="Arial"/>
        </w:rPr>
      </w:pPr>
      <w:r>
        <w:rPr>
          <w:rFonts w:cs="Arial"/>
        </w:rPr>
        <w:t>Niezwłocznie po wyborze najkorzystniejszej oferty zamawiający jednocześnie zawiadomi Wykonawców, którzy złożyli oferty, o:</w:t>
      </w:r>
    </w:p>
    <w:p>
      <w:pPr>
        <w:pStyle w:val="Normal"/>
        <w:widowControl w:val="false"/>
        <w:numPr>
          <w:ilvl w:val="0"/>
          <w:numId w:val="35"/>
        </w:numPr>
        <w:suppressAutoHyphens w:val="true"/>
        <w:jc w:val="both"/>
        <w:rPr>
          <w:rFonts w:cs="Arial"/>
        </w:rPr>
      </w:pPr>
      <w:r>
        <w:rPr>
          <w:rFonts w:cs="Arial"/>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oferentom w każdym kryterium oceny ofert i łączną punktację;</w:t>
      </w:r>
    </w:p>
    <w:p>
      <w:pPr>
        <w:pStyle w:val="Normal"/>
        <w:widowControl w:val="false"/>
        <w:numPr>
          <w:ilvl w:val="0"/>
          <w:numId w:val="35"/>
        </w:numPr>
        <w:suppressAutoHyphens w:val="true"/>
        <w:jc w:val="both"/>
        <w:rPr>
          <w:rFonts w:cs="Arial"/>
        </w:rPr>
      </w:pPr>
      <w:r>
        <w:rPr>
          <w:rFonts w:cs="Arial"/>
        </w:rPr>
        <w:t>Wykonawcach, którzy zostali wykluczeni z postępowania o udzielenie zamówienia; Wykonawcach, których oferty zostały odrzucone, powodach odrzucenia oferty, a w przypadkach, o których mowa w art. 89 ust.4 i 5, braku równoważności lub braku spełnienia wymagań dotyczących wydajności lub funkcjonalności,</w:t>
      </w:r>
    </w:p>
    <w:p>
      <w:pPr>
        <w:pStyle w:val="Normal"/>
        <w:widowControl w:val="false"/>
        <w:numPr>
          <w:ilvl w:val="0"/>
          <w:numId w:val="35"/>
        </w:numPr>
        <w:suppressAutoHyphens w:val="true"/>
        <w:jc w:val="both"/>
        <w:rPr>
          <w:rFonts w:cs="Arial"/>
        </w:rPr>
      </w:pPr>
      <w:r>
        <w:rPr>
          <w:rFonts w:cs="Arial"/>
        </w:rPr>
        <w:t>Wykonawcach, którzy złożyli oferty niepodlegające odrzuceniu, ale nie zostali zaproszeni do kolejnego etapu negocjacji albo dialogu,</w:t>
      </w:r>
    </w:p>
    <w:p>
      <w:pPr>
        <w:pStyle w:val="Normal"/>
        <w:widowControl w:val="false"/>
        <w:numPr>
          <w:ilvl w:val="0"/>
          <w:numId w:val="35"/>
        </w:numPr>
        <w:suppressAutoHyphens w:val="true"/>
        <w:jc w:val="both"/>
        <w:rPr>
          <w:rFonts w:cs="Arial"/>
        </w:rPr>
      </w:pPr>
      <w:r>
        <w:rPr>
          <w:rFonts w:cs="Arial"/>
        </w:rPr>
        <w:t>dopuszczeniu do dynamicznego systemu zakupów,</w:t>
      </w:r>
    </w:p>
    <w:p>
      <w:pPr>
        <w:pStyle w:val="Normal"/>
        <w:widowControl w:val="false"/>
        <w:numPr>
          <w:ilvl w:val="0"/>
          <w:numId w:val="35"/>
        </w:numPr>
        <w:suppressAutoHyphens w:val="true"/>
        <w:jc w:val="both"/>
        <w:rPr>
          <w:rFonts w:cs="Arial"/>
        </w:rPr>
      </w:pPr>
      <w:r>
        <w:rPr>
          <w:rFonts w:cs="Arial"/>
        </w:rPr>
        <w:t>nieustanowieniu dynamicznego systemu zakupów,</w:t>
      </w:r>
    </w:p>
    <w:p>
      <w:pPr>
        <w:pStyle w:val="Normal"/>
        <w:widowControl w:val="false"/>
        <w:numPr>
          <w:ilvl w:val="0"/>
          <w:numId w:val="35"/>
        </w:numPr>
        <w:suppressAutoHyphens w:val="true"/>
        <w:jc w:val="both"/>
        <w:rPr>
          <w:rFonts w:cs="Arial"/>
        </w:rPr>
      </w:pPr>
      <w:r>
        <w:rPr>
          <w:rFonts w:cs="Arial"/>
        </w:rPr>
        <w:t>unieważnieniu postępowania – podając uzasadnienie faktyczne i prawne.</w:t>
      </w:r>
    </w:p>
    <w:p>
      <w:pPr>
        <w:pStyle w:val="Normal"/>
        <w:widowControl w:val="false"/>
        <w:numPr>
          <w:ilvl w:val="0"/>
          <w:numId w:val="34"/>
        </w:numPr>
        <w:suppressAutoHyphens w:val="true"/>
        <w:rPr>
          <w:rFonts w:cs="Arial"/>
        </w:rPr>
      </w:pPr>
      <w:r>
        <w:rPr>
          <w:rFonts w:cs="Arial"/>
        </w:rPr>
        <w:t xml:space="preserve">Niezwłocznie po wyborze najkorzystniejszej oferty Zamawiający zamieści informacje, </w:t>
      </w:r>
    </w:p>
    <w:p>
      <w:pPr>
        <w:pStyle w:val="Normal"/>
        <w:rPr>
          <w:rFonts w:cs="Arial"/>
        </w:rPr>
      </w:pPr>
      <w:r>
        <w:rPr>
          <w:rFonts w:cs="Arial"/>
        </w:rPr>
        <w:t xml:space="preserve">            </w:t>
      </w:r>
      <w:r>
        <w:rPr>
          <w:rFonts w:cs="Arial"/>
        </w:rPr>
        <w:t>o których mowa w ust.1 pkt 1 i 5-7, na stronie internetowej www.bip.klomnice.pl</w:t>
      </w:r>
    </w:p>
    <w:p>
      <w:pPr>
        <w:pStyle w:val="Normal"/>
        <w:rPr>
          <w:rFonts w:cs="Arial"/>
        </w:rPr>
      </w:pPr>
      <w:r>
        <w:rPr>
          <w:rFonts w:cs="Arial"/>
        </w:rPr>
        <w:t xml:space="preserve">            </w:t>
      </w:r>
      <w:r>
        <w:rPr>
          <w:rFonts w:cs="Arial"/>
        </w:rPr>
        <w:t>oraz w miejscu publicznie dostępnym w swojej siedzibie – tablica ogłoszeń ZS Kłomnice.</w:t>
      </w:r>
    </w:p>
    <w:p>
      <w:pPr>
        <w:pStyle w:val="Normal"/>
        <w:widowControl w:val="false"/>
        <w:numPr>
          <w:ilvl w:val="0"/>
          <w:numId w:val="34"/>
        </w:numPr>
        <w:suppressAutoHyphens w:val="true"/>
        <w:rPr>
          <w:rFonts w:cs="Arial"/>
        </w:rPr>
      </w:pPr>
      <w:r>
        <w:rPr>
          <w:rFonts w:cs="Arial"/>
        </w:rPr>
        <w:t>O unieważnieniu postępowania o udzielenie zamówienia zamawiający zawiadomi równocześnie wszystkich Wykonawców, którzy :</w:t>
      </w:r>
    </w:p>
    <w:p>
      <w:pPr>
        <w:pStyle w:val="Normal"/>
        <w:widowControl w:val="false"/>
        <w:numPr>
          <w:ilvl w:val="0"/>
          <w:numId w:val="36"/>
        </w:numPr>
        <w:suppressAutoHyphens w:val="true"/>
        <w:rPr>
          <w:rFonts w:cs="Arial"/>
        </w:rPr>
      </w:pPr>
      <w:r>
        <w:rPr>
          <w:rFonts w:cs="Arial"/>
        </w:rPr>
        <w:t>ubiegali się o udzielenie zamówienia – w przypadku unieważnienia postępowania przed upływem terminu składania ofert,</w:t>
      </w:r>
    </w:p>
    <w:p>
      <w:pPr>
        <w:pStyle w:val="Normal"/>
        <w:widowControl w:val="false"/>
        <w:numPr>
          <w:ilvl w:val="0"/>
          <w:numId w:val="36"/>
        </w:numPr>
        <w:suppressAutoHyphens w:val="true"/>
        <w:rPr>
          <w:rFonts w:cs="Arial"/>
        </w:rPr>
      </w:pPr>
      <w:r>
        <w:rPr>
          <w:rFonts w:cs="Arial"/>
        </w:rPr>
        <w:t>złożyli oferty - w przypadku unieważnienia postępowania po upływie terminu składania ofert  – podając uzasadnienie faktyczne i prawne.</w:t>
      </w:r>
    </w:p>
    <w:p>
      <w:pPr>
        <w:pStyle w:val="Normal"/>
        <w:jc w:val="both"/>
        <w:rPr>
          <w:b/>
          <w:b/>
          <w:bCs/>
        </w:rPr>
      </w:pPr>
      <w:r>
        <w:rPr>
          <w:b/>
          <w:bCs/>
        </w:rPr>
      </w:r>
    </w:p>
    <w:p>
      <w:pPr>
        <w:pStyle w:val="Normal"/>
        <w:jc w:val="both"/>
        <w:rPr>
          <w:b/>
          <w:b/>
          <w:bCs/>
        </w:rPr>
      </w:pPr>
      <w:r>
        <w:rPr>
          <w:b/>
          <w:bCs/>
        </w:rPr>
        <w:t>XII.  FORMALNOŚCI  PO  ZAKOŃCZENIU    POSTĘPOWANIA,    UMOWA</w:t>
      </w:r>
    </w:p>
    <w:p>
      <w:pPr>
        <w:pStyle w:val="Normal"/>
        <w:widowControl w:val="false"/>
        <w:numPr>
          <w:ilvl w:val="0"/>
          <w:numId w:val="37"/>
        </w:numPr>
        <w:suppressAutoHyphens w:val="true"/>
        <w:jc w:val="both"/>
        <w:rPr>
          <w:bCs/>
        </w:rPr>
      </w:pPr>
      <w:r>
        <w:rPr>
          <w:bCs/>
        </w:rPr>
        <w:t xml:space="preserve">  </w:t>
      </w:r>
      <w:r>
        <w:rPr>
          <w:rFonts w:cs="Arial"/>
          <w:b/>
        </w:rPr>
        <w:t xml:space="preserve">Informacja o wszelkich formalnościach, jakie powinny zostać dopełnione po  zakończeniu postępowania w celu zawarcia umowy. </w:t>
      </w:r>
    </w:p>
    <w:p>
      <w:pPr>
        <w:pStyle w:val="Normal"/>
        <w:widowControl w:val="false"/>
        <w:numPr>
          <w:ilvl w:val="0"/>
          <w:numId w:val="38"/>
        </w:numPr>
        <w:suppressAutoHyphens w:val="true"/>
        <w:jc w:val="both"/>
        <w:rPr>
          <w:rFonts w:cs="Arial"/>
        </w:rPr>
      </w:pPr>
      <w:r>
        <w:rPr>
          <w:rFonts w:cs="Arial"/>
        </w:rPr>
        <w:t>wybrany Wykonawca ma obowiązek skontaktować się z Zamawiającym i uzgodnić kwestie konieczne do sprawnego zawarcia umowy,</w:t>
      </w:r>
    </w:p>
    <w:p>
      <w:pPr>
        <w:pStyle w:val="Normal"/>
        <w:widowControl w:val="false"/>
        <w:numPr>
          <w:ilvl w:val="0"/>
          <w:numId w:val="38"/>
        </w:numPr>
        <w:suppressAutoHyphens w:val="true"/>
        <w:jc w:val="both"/>
        <w:rPr>
          <w:bCs/>
        </w:rPr>
      </w:pPr>
      <w:r>
        <w:rPr>
          <w:rFonts w:cs="Arial"/>
        </w:rPr>
        <w:t>Wykonawca, którego oferta zostanie uznana za najkorzystniejszą, przed podpisaniem umowy, w terminie wyznaczonym przez Zamawiającego, zobowiązany będzie złożyć Zamawiającemu - w przypadku Wykonawców wspólnie ubiegających się o udzielenie zamówienia- kopię poświadczoną „ za zgodność z oryginałem” umowy regulującej zasady ich współpracy, współdziałania, odpowiedzialności,</w:t>
      </w:r>
    </w:p>
    <w:p>
      <w:pPr>
        <w:pStyle w:val="Normal"/>
        <w:widowControl w:val="false"/>
        <w:numPr>
          <w:ilvl w:val="0"/>
          <w:numId w:val="38"/>
        </w:numPr>
        <w:suppressAutoHyphens w:val="true"/>
        <w:jc w:val="both"/>
        <w:rPr>
          <w:bCs/>
        </w:rPr>
      </w:pPr>
      <w:r>
        <w:rPr>
          <w:rFonts w:cs="Arial"/>
        </w:rPr>
        <w:t>Zamawiający zawrze umowę z Wykonawcą w sprawie zamówienia publicznego, z zastrzeżeniem art.183 ustawy Prawo zamówień publicznych, w terminie nie krótszym niż 5 dni od dnia przesłania zawiadomienia o wyborze najkorzystniejszej oferty, jeżeli zawiadomienie to zostało przesłane przy użyciu środków komunikacji elektronicznej, albo 10 dni – jeżeli zostało przesłane w inny sposób,</w:t>
      </w:r>
    </w:p>
    <w:p>
      <w:pPr>
        <w:pStyle w:val="Normal"/>
        <w:widowControl w:val="false"/>
        <w:numPr>
          <w:ilvl w:val="0"/>
          <w:numId w:val="38"/>
        </w:numPr>
        <w:suppressAutoHyphens w:val="true"/>
        <w:jc w:val="both"/>
        <w:rPr>
          <w:bCs/>
        </w:rPr>
      </w:pPr>
      <w:r>
        <w:rPr>
          <w:rFonts w:cs="Arial"/>
        </w:rPr>
        <w:t>Zamawiający może zawrzeć umowę w sprawie zamówienia publicznego przed upływem terminów, o których mowa w ust.3 jeżeli :</w:t>
      </w:r>
    </w:p>
    <w:p>
      <w:pPr>
        <w:pStyle w:val="Normal"/>
        <w:ind w:left="1080" w:hanging="0"/>
        <w:jc w:val="both"/>
        <w:rPr>
          <w:rFonts w:cs="Arial"/>
        </w:rPr>
      </w:pPr>
      <w:r>
        <w:rPr>
          <w:rFonts w:cs="Arial"/>
        </w:rPr>
        <w:t>-  w postępowaniu o udzielenie zamówienia złożono tylko jedną ofertę,</w:t>
      </w:r>
    </w:p>
    <w:p>
      <w:pPr>
        <w:pStyle w:val="Normal"/>
        <w:ind w:left="284" w:hanging="284"/>
        <w:jc w:val="both"/>
        <w:rPr>
          <w:rFonts w:cs="Arial"/>
        </w:rPr>
      </w:pPr>
      <w:r>
        <w:rPr>
          <w:rFonts w:cs="Arial"/>
        </w:rPr>
        <w:t xml:space="preserve">                  </w:t>
      </w:r>
      <w:r>
        <w:rPr>
          <w:rFonts w:cs="Arial"/>
        </w:rPr>
        <w:t xml:space="preserve">-  w postępowaniu o udzielenie zamówienia upłynął termin do wniesienia odwołania na </w:t>
      </w:r>
    </w:p>
    <w:p>
      <w:pPr>
        <w:pStyle w:val="Normal"/>
        <w:ind w:left="284" w:hanging="284"/>
        <w:jc w:val="both"/>
        <w:rPr>
          <w:rFonts w:cs="Arial"/>
        </w:rPr>
      </w:pPr>
      <w:r>
        <w:rPr>
          <w:rFonts w:cs="Arial"/>
        </w:rPr>
        <w:t xml:space="preserve">                     </w:t>
      </w:r>
      <w:r>
        <w:rPr>
          <w:rFonts w:cs="Arial"/>
        </w:rPr>
        <w:t xml:space="preserve">czynności Zamawiającego wymienione w art.180 ust.2 ustawy Pzp publicznych lub     </w:t>
      </w:r>
    </w:p>
    <w:p>
      <w:pPr>
        <w:pStyle w:val="Normal"/>
        <w:ind w:left="284" w:hanging="284"/>
        <w:jc w:val="both"/>
        <w:rPr>
          <w:rFonts w:cs="Arial"/>
        </w:rPr>
      </w:pPr>
      <w:r>
        <w:rPr>
          <w:rFonts w:cs="Arial"/>
        </w:rPr>
        <w:t xml:space="preserve">                     </w:t>
      </w:r>
      <w:r>
        <w:rPr>
          <w:rFonts w:cs="Arial"/>
        </w:rPr>
        <w:t xml:space="preserve">w następstwie jego wniesienia Krajowa Izba Odwoławcza ogłosiła wyrok lub   </w:t>
      </w:r>
    </w:p>
    <w:p>
      <w:pPr>
        <w:pStyle w:val="Normal"/>
        <w:ind w:left="284" w:hanging="284"/>
        <w:jc w:val="both"/>
        <w:rPr>
          <w:rFonts w:cs="Arial"/>
        </w:rPr>
      </w:pPr>
      <w:r>
        <w:rPr>
          <w:rFonts w:cs="Arial"/>
        </w:rPr>
        <w:t xml:space="preserve">                     </w:t>
      </w:r>
      <w:r>
        <w:rPr>
          <w:rFonts w:cs="Arial"/>
        </w:rPr>
        <w:t>postanowienie kończące postępowanie odwoławcze.</w:t>
      </w:r>
    </w:p>
    <w:p>
      <w:pPr>
        <w:pStyle w:val="Normal"/>
        <w:widowControl w:val="false"/>
        <w:numPr>
          <w:ilvl w:val="0"/>
          <w:numId w:val="38"/>
        </w:numPr>
        <w:suppressAutoHyphens w:val="true"/>
        <w:jc w:val="both"/>
        <w:rPr>
          <w:rFonts w:cs="Arial"/>
        </w:rPr>
      </w:pPr>
      <w:r>
        <w:rPr>
          <w:rFonts w:cs="Arial"/>
        </w:rPr>
        <w:t xml:space="preserve">Jeżeli Wykonawca, którego oferta została wybrana, uchyla się od zawarcia umowy                </w:t>
      </w:r>
    </w:p>
    <w:p>
      <w:pPr>
        <w:pStyle w:val="Normal"/>
        <w:ind w:left="1080" w:hanging="0"/>
        <w:jc w:val="both"/>
        <w:rPr>
          <w:rFonts w:cs="Arial"/>
        </w:rPr>
      </w:pPr>
      <w:r>
        <w:rPr>
          <w:rFonts w:cs="Arial"/>
        </w:rPr>
        <w:t>w sprawie zamówienia publicznego, Zamawiającego może wybrać ofertę najkorzystniejszą spośród pozostałych ofert bez przeprowadzania ich ponownego badania i oceny, chyba że zachodzą przesłanki unieważnienia postępowania, o których mowa w art.93 ust.1 ustawy Pzp,</w:t>
      </w:r>
    </w:p>
    <w:p>
      <w:pPr>
        <w:pStyle w:val="Normal"/>
        <w:widowControl w:val="false"/>
        <w:numPr>
          <w:ilvl w:val="0"/>
          <w:numId w:val="38"/>
        </w:numPr>
        <w:suppressAutoHyphens w:val="true"/>
        <w:jc w:val="both"/>
        <w:rPr>
          <w:rFonts w:cs="Arial"/>
        </w:rPr>
      </w:pPr>
      <w:r>
        <w:rPr>
          <w:rFonts w:cs="Arial"/>
        </w:rPr>
        <w:t xml:space="preserve">Wykonawca ma obowiązek zawrzeć umowę zgodnie z wzorem umowy stanowiącym </w:t>
      </w:r>
    </w:p>
    <w:p>
      <w:pPr>
        <w:pStyle w:val="Normal"/>
        <w:ind w:left="1080" w:hanging="0"/>
        <w:jc w:val="both"/>
        <w:rPr>
          <w:rFonts w:cs="Arial"/>
          <w:b/>
          <w:b/>
        </w:rPr>
      </w:pPr>
      <w:r>
        <w:rPr>
          <w:rFonts w:cs="Arial"/>
          <w:b/>
          <w:bdr w:val="single" w:sz="4" w:space="0" w:color="000000"/>
        </w:rPr>
        <w:t>Załącznik nr 8 do SIWZ</w:t>
      </w:r>
      <w:r>
        <w:rPr>
          <w:rFonts w:cs="Arial"/>
          <w:b/>
        </w:rPr>
        <w:t>.</w:t>
      </w:r>
    </w:p>
    <w:p>
      <w:pPr>
        <w:pStyle w:val="Normal"/>
        <w:widowControl w:val="false"/>
        <w:numPr>
          <w:ilvl w:val="0"/>
          <w:numId w:val="37"/>
        </w:numPr>
        <w:suppressAutoHyphens w:val="true"/>
        <w:jc w:val="both"/>
        <w:rPr>
          <w:rFonts w:cs="Arial"/>
          <w:b/>
          <w:b/>
        </w:rPr>
      </w:pPr>
      <w:r>
        <w:rPr>
          <w:rFonts w:cs="Arial"/>
          <w:b/>
        </w:rPr>
        <w:t>Zabezpieczenie należytego wykonania umowy.</w:t>
      </w:r>
    </w:p>
    <w:p>
      <w:pPr>
        <w:pStyle w:val="Normal"/>
        <w:ind w:left="284" w:hanging="284"/>
        <w:jc w:val="both"/>
        <w:rPr>
          <w:rFonts w:cs="Arial"/>
          <w:b/>
          <w:b/>
        </w:rPr>
      </w:pPr>
      <w:r>
        <w:rPr>
          <w:rFonts w:cs="Arial"/>
        </w:rPr>
        <w:t xml:space="preserve">Zamawiający </w:t>
      </w:r>
      <w:r>
        <w:rPr>
          <w:rFonts w:cs="Arial"/>
          <w:u w:val="single"/>
        </w:rPr>
        <w:t xml:space="preserve">nie wymaga </w:t>
      </w:r>
      <w:r>
        <w:rPr>
          <w:rFonts w:cs="Arial"/>
        </w:rPr>
        <w:t xml:space="preserve">wniesienia zabezpieczenia należytego wykonania umowy. </w:t>
      </w:r>
    </w:p>
    <w:p>
      <w:pPr>
        <w:pStyle w:val="Normal"/>
        <w:widowControl w:val="false"/>
        <w:numPr>
          <w:ilvl w:val="0"/>
          <w:numId w:val="37"/>
        </w:numPr>
        <w:suppressAutoHyphens w:val="true"/>
        <w:jc w:val="both"/>
        <w:rPr>
          <w:rFonts w:cs="Arial"/>
          <w:b/>
          <w:b/>
        </w:rPr>
      </w:pPr>
      <w:r>
        <w:rPr>
          <w:rFonts w:cs="Arial"/>
          <w:b/>
        </w:rPr>
        <w:t>Możliwość zmian zawartej umowy oraz warunki tych zmian.</w:t>
      </w:r>
    </w:p>
    <w:p>
      <w:pPr>
        <w:pStyle w:val="Normal"/>
        <w:jc w:val="both"/>
        <w:rPr>
          <w:rFonts w:cs="Arial"/>
        </w:rPr>
      </w:pPr>
      <w:r>
        <w:rPr>
          <w:rFonts w:cs="Arial"/>
        </w:rPr>
        <w:t>W związku z brzmieniem art.144 ust.1 ustawy Prawo zamówień publicznych, Zamawiający przewiduje możliwość zmiany niniejszej umowy w stosunku do treści oferty, na podstawie której dokonano wyboru Wykonawcy w przypadku - zmiany ustawowej stawki podatku VAT lub innych opłat wynikających wprost z przepisów prawa a mających istotny wpływ na zmianę wysokości wynagrodzenia.</w:t>
      </w:r>
    </w:p>
    <w:p>
      <w:pPr>
        <w:pStyle w:val="Normal"/>
        <w:jc w:val="both"/>
        <w:rPr>
          <w:b/>
          <w:b/>
          <w:bCs/>
        </w:rPr>
      </w:pPr>
      <w:r>
        <w:rPr>
          <w:b/>
          <w:bCs/>
        </w:rPr>
        <w:t xml:space="preserve">XIII. POSTĘPOWANIE   ODWOŁAWCZE  </w:t>
      </w:r>
    </w:p>
    <w:p>
      <w:pPr>
        <w:pStyle w:val="Normal"/>
        <w:numPr>
          <w:ilvl w:val="0"/>
          <w:numId w:val="39"/>
        </w:numPr>
        <w:jc w:val="both"/>
        <w:rPr>
          <w:rFonts w:cs="Arial"/>
          <w:b/>
          <w:b/>
        </w:rPr>
      </w:pPr>
      <w:r>
        <w:rPr>
          <w:rFonts w:cs="Arial"/>
          <w:b/>
        </w:rPr>
        <w:t xml:space="preserve">Pouczenie o środkach ochrony prawnej przysługujących Wykonawcy w toku </w:t>
      </w:r>
    </w:p>
    <w:p>
      <w:pPr>
        <w:pStyle w:val="Normal"/>
        <w:ind w:left="360" w:hanging="0"/>
        <w:jc w:val="both"/>
        <w:rPr>
          <w:rFonts w:cs="Arial"/>
        </w:rPr>
      </w:pPr>
      <w:r>
        <w:rPr>
          <w:rFonts w:cs="Arial"/>
          <w:b/>
        </w:rPr>
        <w:t xml:space="preserve">      </w:t>
      </w:r>
      <w:r>
        <w:rPr>
          <w:rFonts w:cs="Arial"/>
          <w:b/>
        </w:rPr>
        <w:t>postępowania o udzielenie zamówienia.</w:t>
      </w:r>
      <w:r>
        <w:rPr>
          <w:rFonts w:cs="Arial"/>
        </w:rPr>
        <w:t xml:space="preserve"> </w:t>
      </w:r>
    </w:p>
    <w:p>
      <w:pPr>
        <w:pStyle w:val="Normal"/>
        <w:numPr>
          <w:ilvl w:val="0"/>
          <w:numId w:val="40"/>
        </w:numPr>
        <w:jc w:val="both"/>
        <w:rPr>
          <w:rFonts w:cs="Arial"/>
          <w:b/>
          <w:b/>
        </w:rPr>
      </w:pPr>
      <w:r>
        <w:rPr>
          <w:rFonts w:cs="Arial"/>
        </w:rPr>
        <w:t>Środki ochrony prawnej przysługują Wykonawcy, a także innemu podmiotowi, jeżeli ma lub miał interes w uzyskaniu danego zamówienia oraz poniósł lub może ponieść szkodę w wyniku naruszenia przez Zamawiającego przepisów ustawy Pzp.</w:t>
      </w:r>
    </w:p>
    <w:p>
      <w:pPr>
        <w:pStyle w:val="Normal"/>
        <w:numPr>
          <w:ilvl w:val="0"/>
          <w:numId w:val="40"/>
        </w:numPr>
        <w:jc w:val="both"/>
        <w:rPr>
          <w:rFonts w:cs="Arial"/>
          <w:b/>
          <w:b/>
        </w:rPr>
      </w:pPr>
      <w:r>
        <w:rPr>
          <w:rFonts w:cs="Arial"/>
        </w:rPr>
        <w:t>Środki ochrony prawnej wobec ogłoszenia o zamówieniu oraz SIWZ przysługują również organizacjom wpisanym na listę, o której mowa w art.154pkt 5 ustawy Pzp.</w:t>
      </w:r>
    </w:p>
    <w:p>
      <w:pPr>
        <w:pStyle w:val="Normal"/>
        <w:numPr>
          <w:ilvl w:val="0"/>
          <w:numId w:val="40"/>
        </w:numPr>
        <w:jc w:val="both"/>
        <w:rPr>
          <w:rFonts w:cs="Arial"/>
          <w:b/>
          <w:b/>
        </w:rPr>
      </w:pPr>
      <w:r>
        <w:rPr>
          <w:rFonts w:cs="Arial"/>
        </w:rPr>
        <w:t>Środkami ochrony prawnej, o których mowa powyżej w pkt. 1. 1) i 2) są;</w:t>
      </w:r>
    </w:p>
    <w:p>
      <w:pPr>
        <w:pStyle w:val="Normal"/>
        <w:numPr>
          <w:ilvl w:val="0"/>
          <w:numId w:val="41"/>
        </w:numPr>
        <w:jc w:val="both"/>
        <w:rPr>
          <w:rFonts w:cs="Arial"/>
          <w:b/>
          <w:b/>
        </w:rPr>
      </w:pPr>
      <w:r>
        <w:rPr>
          <w:rFonts w:cs="Arial"/>
        </w:rPr>
        <w:t>odwołanie,</w:t>
      </w:r>
    </w:p>
    <w:p>
      <w:pPr>
        <w:pStyle w:val="Normal"/>
        <w:numPr>
          <w:ilvl w:val="0"/>
          <w:numId w:val="41"/>
        </w:numPr>
        <w:jc w:val="both"/>
        <w:rPr>
          <w:rFonts w:cs="Arial"/>
          <w:b/>
          <w:b/>
        </w:rPr>
      </w:pPr>
      <w:r>
        <w:rPr>
          <w:rFonts w:cs="Arial"/>
        </w:rPr>
        <w:t>skarga do sądu.</w:t>
      </w:r>
    </w:p>
    <w:p>
      <w:pPr>
        <w:pStyle w:val="Normal"/>
        <w:widowControl w:val="false"/>
        <w:numPr>
          <w:ilvl w:val="0"/>
          <w:numId w:val="39"/>
        </w:numPr>
        <w:suppressAutoHyphens w:val="true"/>
        <w:jc w:val="both"/>
        <w:rPr>
          <w:rFonts w:cs="Arial"/>
          <w:b/>
          <w:b/>
        </w:rPr>
      </w:pPr>
      <w:r>
        <w:rPr>
          <w:rFonts w:cs="Arial"/>
          <w:b/>
        </w:rPr>
        <w:t>Odwołanie.</w:t>
      </w:r>
    </w:p>
    <w:p>
      <w:pPr>
        <w:pStyle w:val="Normal"/>
        <w:widowControl w:val="false"/>
        <w:numPr>
          <w:ilvl w:val="0"/>
          <w:numId w:val="43"/>
        </w:numPr>
        <w:suppressAutoHyphens w:val="true"/>
        <w:jc w:val="both"/>
        <w:rPr>
          <w:rFonts w:cs="Arial"/>
        </w:rPr>
      </w:pPr>
      <w:r>
        <w:rPr>
          <w:rFonts w:cs="Arial"/>
        </w:rPr>
        <w:t xml:space="preserve">Odwołanie przysługuje wyłącznie od niezgodnej z przepisami ustawy czynności </w:t>
      </w:r>
    </w:p>
    <w:p>
      <w:pPr>
        <w:pStyle w:val="Normal"/>
        <w:ind w:left="1020" w:hanging="0"/>
        <w:jc w:val="both"/>
        <w:rPr>
          <w:rFonts w:cs="Arial"/>
        </w:rPr>
      </w:pPr>
      <w:r>
        <w:rPr>
          <w:rFonts w:cs="Arial"/>
        </w:rPr>
        <w:t>Zamawiającego podjętej w postępowaniu o udzielenie zamówienia lub zaniechanie</w:t>
      </w:r>
    </w:p>
    <w:p>
      <w:pPr>
        <w:pStyle w:val="Normal"/>
        <w:jc w:val="both"/>
        <w:rPr>
          <w:rFonts w:cs="Arial"/>
        </w:rPr>
      </w:pPr>
      <w:r>
        <w:rPr>
          <w:rFonts w:cs="Arial"/>
        </w:rPr>
        <w:t xml:space="preserve">                 </w:t>
      </w:r>
      <w:r>
        <w:rPr>
          <w:rFonts w:cs="Arial"/>
        </w:rPr>
        <w:t>czynności, do której Zamawiający jest zobowiązany na podstawie ustawy Pzp.</w:t>
      </w:r>
    </w:p>
    <w:p>
      <w:pPr>
        <w:pStyle w:val="Normal"/>
        <w:widowControl w:val="false"/>
        <w:numPr>
          <w:ilvl w:val="0"/>
          <w:numId w:val="43"/>
        </w:numPr>
        <w:suppressAutoHyphens w:val="true"/>
        <w:jc w:val="both"/>
        <w:rPr>
          <w:rFonts w:cs="Arial"/>
        </w:rPr>
      </w:pPr>
      <w:r>
        <w:rPr>
          <w:rFonts w:cs="Arial"/>
        </w:rPr>
        <w:t xml:space="preserve">  </w:t>
      </w:r>
      <w:r>
        <w:rPr>
          <w:rFonts w:cs="Arial"/>
        </w:rPr>
        <w:t>W niniejszym postępowaniu odwołanie przysługuje wyłącznie wobec czynności :</w:t>
      </w:r>
    </w:p>
    <w:p>
      <w:pPr>
        <w:pStyle w:val="Normal"/>
        <w:widowControl w:val="false"/>
        <w:numPr>
          <w:ilvl w:val="0"/>
          <w:numId w:val="42"/>
        </w:numPr>
        <w:suppressAutoHyphens w:val="true"/>
        <w:jc w:val="both"/>
        <w:rPr>
          <w:rFonts w:cs="Arial"/>
        </w:rPr>
      </w:pPr>
      <w:r>
        <w:rPr>
          <w:rFonts w:cs="Arial"/>
        </w:rPr>
        <w:t>określenia warunków udziału w postępowaniu,</w:t>
      </w:r>
    </w:p>
    <w:p>
      <w:pPr>
        <w:pStyle w:val="Normal"/>
        <w:widowControl w:val="false"/>
        <w:numPr>
          <w:ilvl w:val="0"/>
          <w:numId w:val="42"/>
        </w:numPr>
        <w:suppressAutoHyphens w:val="true"/>
        <w:jc w:val="both"/>
        <w:rPr>
          <w:rFonts w:cs="Arial"/>
        </w:rPr>
      </w:pPr>
      <w:r>
        <w:rPr>
          <w:rFonts w:cs="Arial"/>
        </w:rPr>
        <w:t>wykluczenia odwołującego z postępowania o udzielenie zamówienia,</w:t>
      </w:r>
    </w:p>
    <w:p>
      <w:pPr>
        <w:pStyle w:val="Normal"/>
        <w:widowControl w:val="false"/>
        <w:numPr>
          <w:ilvl w:val="0"/>
          <w:numId w:val="42"/>
        </w:numPr>
        <w:suppressAutoHyphens w:val="true"/>
        <w:jc w:val="both"/>
        <w:rPr>
          <w:rFonts w:cs="Arial"/>
        </w:rPr>
      </w:pPr>
      <w:r>
        <w:rPr>
          <w:rFonts w:cs="Arial"/>
        </w:rPr>
        <w:t>odrzucenia oferty odwołującego,</w:t>
      </w:r>
    </w:p>
    <w:p>
      <w:pPr>
        <w:pStyle w:val="Normal"/>
        <w:widowControl w:val="false"/>
        <w:numPr>
          <w:ilvl w:val="0"/>
          <w:numId w:val="42"/>
        </w:numPr>
        <w:suppressAutoHyphens w:val="true"/>
        <w:jc w:val="both"/>
        <w:rPr>
          <w:rFonts w:cs="Arial"/>
        </w:rPr>
      </w:pPr>
      <w:r>
        <w:rPr>
          <w:rFonts w:cs="Arial"/>
        </w:rPr>
        <w:t>opisu przedmiotu zamówienia,</w:t>
      </w:r>
    </w:p>
    <w:p>
      <w:pPr>
        <w:pStyle w:val="Normal"/>
        <w:widowControl w:val="false"/>
        <w:numPr>
          <w:ilvl w:val="0"/>
          <w:numId w:val="42"/>
        </w:numPr>
        <w:suppressAutoHyphens w:val="true"/>
        <w:jc w:val="both"/>
        <w:rPr>
          <w:rFonts w:cs="Arial"/>
        </w:rPr>
      </w:pPr>
      <w:r>
        <w:rPr>
          <w:rFonts w:cs="Arial"/>
        </w:rPr>
        <w:t>wyboru najkorzystniejszej oferty.</w:t>
      </w:r>
    </w:p>
    <w:p>
      <w:pPr>
        <w:pStyle w:val="Normal"/>
        <w:widowControl w:val="false"/>
        <w:numPr>
          <w:ilvl w:val="0"/>
          <w:numId w:val="33"/>
        </w:numPr>
        <w:suppressAutoHyphens w:val="true"/>
        <w:jc w:val="both"/>
        <w:rPr>
          <w:rFonts w:cs="Arial"/>
        </w:rPr>
      </w:pPr>
      <w:r>
        <w:rPr>
          <w:rFonts w:cs="Arial"/>
        </w:rPr>
        <w:t>Odwołanie powinno wskazywać czynność lub zaniechanie czynności Zamawiającego,</w:t>
      </w:r>
    </w:p>
    <w:p>
      <w:pPr>
        <w:pStyle w:val="Normal"/>
        <w:jc w:val="both"/>
        <w:rPr>
          <w:rFonts w:cs="Arial"/>
        </w:rPr>
      </w:pPr>
      <w:r>
        <w:rPr>
          <w:rFonts w:cs="Arial"/>
        </w:rPr>
        <w:t xml:space="preserve">             </w:t>
      </w:r>
      <w:r>
        <w:rPr>
          <w:rFonts w:cs="Arial"/>
        </w:rPr>
        <w:t>której zarzuca się niezgodność z przepisami ustawy Pzp, zawierać zwięzłe przedstawienie zarzutów, określać żądanie oraz wskazywać  okoliczności faktyczne i prawne uzasadniające wniesienie odwołania.\</w:t>
      </w:r>
    </w:p>
    <w:p>
      <w:pPr>
        <w:pStyle w:val="Normal"/>
        <w:jc w:val="both"/>
        <w:rPr>
          <w:rFonts w:cs="Arial"/>
        </w:rPr>
      </w:pPr>
      <w:r>
        <w:rPr>
          <w:rFonts w:cs="Arial"/>
        </w:rPr>
      </w:r>
    </w:p>
    <w:p>
      <w:pPr>
        <w:pStyle w:val="Normal"/>
        <w:widowControl w:val="false"/>
        <w:numPr>
          <w:ilvl w:val="0"/>
          <w:numId w:val="33"/>
        </w:numPr>
        <w:suppressAutoHyphens w:val="true"/>
        <w:jc w:val="both"/>
        <w:rPr>
          <w:rFonts w:cs="Arial"/>
        </w:rPr>
      </w:pPr>
      <w:r>
        <w:rPr>
          <w:rFonts w:cs="Arial"/>
        </w:rPr>
        <w:t xml:space="preserve"> </w:t>
      </w:r>
      <w:r>
        <w:rPr>
          <w:rFonts w:cs="Arial"/>
        </w:rPr>
        <w:t>Odwołanie wnosi się do Prezesa Krajowej Izby Odwoławczej w formie pisemnej lub</w:t>
      </w:r>
    </w:p>
    <w:p>
      <w:pPr>
        <w:pStyle w:val="Normal"/>
        <w:jc w:val="both"/>
        <w:rPr>
          <w:rFonts w:cs="Arial"/>
        </w:rPr>
      </w:pPr>
      <w:r>
        <w:rPr>
          <w:rFonts w:cs="Arial"/>
        </w:rPr>
        <w:t xml:space="preserve">             </w:t>
      </w:r>
      <w:r>
        <w:rPr>
          <w:rFonts w:cs="Arial"/>
        </w:rPr>
        <w:t>w postaci elektronicznej, podpisane bezpiecznym podpisem elektronicznym</w:t>
      </w:r>
    </w:p>
    <w:p>
      <w:pPr>
        <w:pStyle w:val="Normal"/>
        <w:jc w:val="both"/>
        <w:rPr>
          <w:rFonts w:cs="Arial"/>
        </w:rPr>
      </w:pPr>
      <w:r>
        <w:rPr>
          <w:rFonts w:cs="Arial"/>
        </w:rPr>
        <w:t xml:space="preserve">              </w:t>
      </w:r>
      <w:r>
        <w:rPr>
          <w:rFonts w:cs="Arial"/>
        </w:rPr>
        <w:t>weryfikowanym przy pomocy ważnego kwalifikowanego certyfikatu lub równoważnego</w:t>
      </w:r>
    </w:p>
    <w:p>
      <w:pPr>
        <w:pStyle w:val="Normal"/>
        <w:jc w:val="both"/>
        <w:rPr>
          <w:rFonts w:cs="Arial"/>
        </w:rPr>
      </w:pPr>
      <w:r>
        <w:rPr>
          <w:rFonts w:cs="Arial"/>
        </w:rPr>
        <w:t xml:space="preserve">              </w:t>
      </w:r>
      <w:r>
        <w:rPr>
          <w:rFonts w:cs="Arial"/>
        </w:rPr>
        <w:t>środka, spełniającego wymagania dla tego rodzaju podpisu.</w:t>
      </w:r>
    </w:p>
    <w:p>
      <w:pPr>
        <w:pStyle w:val="Normal"/>
        <w:jc w:val="both"/>
        <w:rPr>
          <w:rFonts w:cs="Arial"/>
        </w:rPr>
      </w:pPr>
      <w:r>
        <w:rPr>
          <w:rFonts w:cs="Arial"/>
        </w:rPr>
      </w:r>
    </w:p>
    <w:p>
      <w:pPr>
        <w:pStyle w:val="Normal"/>
        <w:jc w:val="both"/>
        <w:rPr>
          <w:rFonts w:cs="Arial"/>
        </w:rPr>
      </w:pPr>
      <w:r>
        <w:rPr>
          <w:rFonts w:cs="Arial"/>
        </w:rPr>
        <w:t xml:space="preserve">           </w:t>
      </w:r>
      <w:r>
        <w:rPr>
          <w:rFonts w:cs="Arial"/>
        </w:rPr>
        <w:t xml:space="preserve">e) Odwołujący przesyła kopię odwołania Zamawiającemu przed upływem terminu do </w:t>
      </w:r>
    </w:p>
    <w:p>
      <w:pPr>
        <w:pStyle w:val="Normal"/>
        <w:jc w:val="both"/>
        <w:rPr>
          <w:rFonts w:cs="Arial"/>
        </w:rPr>
      </w:pPr>
      <w:r>
        <w:rPr>
          <w:rFonts w:cs="Arial"/>
        </w:rPr>
        <w:t xml:space="preserve">              </w:t>
      </w:r>
      <w:r>
        <w:rPr>
          <w:rFonts w:cs="Arial"/>
        </w:rPr>
        <w:t>wniesienia odwołania w taki sposób, aby mógł on zapoznać się z jego treścią przed</w:t>
      </w:r>
    </w:p>
    <w:p>
      <w:pPr>
        <w:pStyle w:val="Normal"/>
        <w:jc w:val="both"/>
        <w:rPr>
          <w:rFonts w:cs="Arial"/>
        </w:rPr>
      </w:pPr>
      <w:r>
        <w:rPr>
          <w:rFonts w:cs="Arial"/>
        </w:rPr>
        <w:t xml:space="preserve">              </w:t>
      </w:r>
      <w:r>
        <w:rPr>
          <w:rFonts w:cs="Arial"/>
        </w:rPr>
        <w:t xml:space="preserve">upływem tego terminu. Domniemywa się, iż Zamawiający mógł zapoznać się z treścią </w:t>
      </w:r>
    </w:p>
    <w:p>
      <w:pPr>
        <w:pStyle w:val="Normal"/>
        <w:jc w:val="both"/>
        <w:rPr>
          <w:rFonts w:cs="Arial"/>
        </w:rPr>
      </w:pPr>
      <w:r>
        <w:rPr>
          <w:rFonts w:cs="Arial"/>
        </w:rPr>
        <w:t xml:space="preserve">              </w:t>
      </w:r>
      <w:r>
        <w:rPr>
          <w:rFonts w:cs="Arial"/>
        </w:rPr>
        <w:t>odwołania przed upływem terminu do jego wniesienia, jeżeli przesłanie jego kopii</w:t>
      </w:r>
    </w:p>
    <w:p>
      <w:pPr>
        <w:pStyle w:val="Normal"/>
        <w:jc w:val="both"/>
        <w:rPr>
          <w:rFonts w:cs="Arial"/>
        </w:rPr>
      </w:pPr>
      <w:r>
        <w:rPr>
          <w:rFonts w:cs="Arial"/>
        </w:rPr>
        <w:t xml:space="preserve">              </w:t>
      </w:r>
      <w:r>
        <w:rPr>
          <w:rFonts w:cs="Arial"/>
        </w:rPr>
        <w:t>nastąpiło przed upływem terminu do jego wniesienia przy użyciu środków komunikacji</w:t>
      </w:r>
    </w:p>
    <w:p>
      <w:pPr>
        <w:pStyle w:val="Normal"/>
        <w:jc w:val="both"/>
        <w:rPr>
          <w:rFonts w:cs="Arial"/>
        </w:rPr>
      </w:pPr>
      <w:r>
        <w:rPr>
          <w:rFonts w:cs="Arial"/>
        </w:rPr>
        <w:t xml:space="preserve">              </w:t>
      </w:r>
      <w:r>
        <w:rPr>
          <w:rFonts w:cs="Arial"/>
        </w:rPr>
        <w:t>elektronicznej.</w:t>
      </w:r>
    </w:p>
    <w:p>
      <w:pPr>
        <w:pStyle w:val="Normal"/>
        <w:jc w:val="both"/>
        <w:rPr>
          <w:rFonts w:cs="Arial"/>
        </w:rPr>
      </w:pPr>
      <w:r>
        <w:rPr>
          <w:rFonts w:cs="Arial"/>
        </w:rPr>
        <w:t xml:space="preserve">           </w:t>
      </w:r>
      <w:r>
        <w:rPr>
          <w:rFonts w:cs="Arial"/>
        </w:rPr>
        <w:t xml:space="preserve">6)Szczegółowo kwestie odnoszące się do odwołania przedstawione są w art.179-198 </w:t>
      </w:r>
    </w:p>
    <w:p>
      <w:pPr>
        <w:pStyle w:val="Normal"/>
        <w:jc w:val="both"/>
        <w:rPr>
          <w:rFonts w:cs="Arial"/>
        </w:rPr>
      </w:pPr>
      <w:r>
        <w:rPr>
          <w:rFonts w:cs="Arial"/>
        </w:rPr>
        <w:t xml:space="preserve">              </w:t>
      </w:r>
      <w:r>
        <w:rPr>
          <w:rFonts w:cs="Arial"/>
        </w:rPr>
        <w:t>ustawy Prawo zamówień publicznych.</w:t>
      </w:r>
    </w:p>
    <w:p>
      <w:pPr>
        <w:pStyle w:val="Normal"/>
        <w:jc w:val="both"/>
        <w:rPr>
          <w:rFonts w:cs="Arial"/>
        </w:rPr>
      </w:pPr>
      <w:r>
        <w:rPr>
          <w:rFonts w:cs="Arial"/>
        </w:rPr>
      </w:r>
    </w:p>
    <w:p>
      <w:pPr>
        <w:pStyle w:val="Normal"/>
        <w:widowControl w:val="false"/>
        <w:numPr>
          <w:ilvl w:val="0"/>
          <w:numId w:val="39"/>
        </w:numPr>
        <w:suppressAutoHyphens w:val="true"/>
        <w:jc w:val="both"/>
        <w:rPr>
          <w:rFonts w:cs="Arial"/>
          <w:b/>
          <w:b/>
        </w:rPr>
      </w:pPr>
      <w:r>
        <w:rPr>
          <w:rFonts w:cs="Arial"/>
          <w:b/>
        </w:rPr>
        <w:t>Skarga do sądu.</w:t>
      </w:r>
    </w:p>
    <w:p>
      <w:pPr>
        <w:pStyle w:val="Normal"/>
        <w:jc w:val="both"/>
        <w:rPr>
          <w:rFonts w:cs="Arial"/>
        </w:rPr>
      </w:pPr>
      <w:r>
        <w:rPr>
          <w:rFonts w:cs="Arial"/>
          <w:b/>
        </w:rPr>
        <w:t xml:space="preserve">           </w:t>
      </w:r>
      <w:r>
        <w:rPr>
          <w:rFonts w:cs="Arial"/>
        </w:rPr>
        <w:t xml:space="preserve">Na orzeczenie Krajowej Izby Odwoławczej, stronom oraz uczestnikom postępowania </w:t>
      </w:r>
    </w:p>
    <w:p>
      <w:pPr>
        <w:pStyle w:val="Normal"/>
        <w:jc w:val="both"/>
        <w:rPr>
          <w:rFonts w:cs="Arial"/>
        </w:rPr>
      </w:pPr>
      <w:r>
        <w:rPr>
          <w:rFonts w:cs="Arial"/>
        </w:rPr>
        <w:t xml:space="preserve">            </w:t>
      </w:r>
      <w:r>
        <w:rPr>
          <w:rFonts w:cs="Arial"/>
        </w:rPr>
        <w:t xml:space="preserve">Odwoławczego przysługuje skarga do sądu. Szczegółowe kwestie dotyczące skargi            </w:t>
      </w:r>
    </w:p>
    <w:p>
      <w:pPr>
        <w:pStyle w:val="Normal"/>
        <w:jc w:val="both"/>
        <w:rPr>
          <w:rFonts w:cs="Arial"/>
        </w:rPr>
      </w:pPr>
      <w:r>
        <w:rPr>
          <w:rFonts w:cs="Arial"/>
        </w:rPr>
        <w:t xml:space="preserve">            </w:t>
      </w:r>
      <w:r>
        <w:rPr>
          <w:rFonts w:cs="Arial"/>
        </w:rPr>
        <w:t>do sądu uregulowane zostały w art.198a-198g ustawy Pzp.</w:t>
      </w:r>
    </w:p>
    <w:p>
      <w:pPr>
        <w:pStyle w:val="Normal"/>
        <w:jc w:val="both"/>
        <w:rPr>
          <w:b/>
          <w:b/>
        </w:rPr>
      </w:pPr>
      <w:r>
        <w:rPr>
          <w:b/>
        </w:rPr>
        <w:t xml:space="preserve">    </w:t>
      </w:r>
    </w:p>
    <w:p>
      <w:pPr>
        <w:pStyle w:val="Normal"/>
        <w:rPr>
          <w:b/>
          <w:b/>
          <w:bCs/>
        </w:rPr>
      </w:pPr>
      <w:r>
        <w:rPr>
          <w:b/>
          <w:bCs/>
        </w:rPr>
        <w:t>XIV.   ZAŁĄCZNIKI:</w:t>
      </w:r>
    </w:p>
    <w:p>
      <w:pPr>
        <w:pStyle w:val="Normal"/>
        <w:rPr/>
      </w:pPr>
      <w:r>
        <w:rPr/>
        <w:t xml:space="preserve">Załącznik nr 1 - formularz ofertowy </w:t>
      </w:r>
    </w:p>
    <w:p>
      <w:pPr>
        <w:pStyle w:val="Normal"/>
        <w:rPr/>
      </w:pPr>
      <w:r>
        <w:rPr/>
        <w:t>Załącznik nr 2 - oświadczenie o spełnianiu warunków udziału w postępowaniu</w:t>
      </w:r>
    </w:p>
    <w:p>
      <w:pPr>
        <w:pStyle w:val="Normal"/>
        <w:rPr/>
      </w:pPr>
      <w:r>
        <w:rPr/>
        <w:t>Załącznik nr 3 – oświadczenie o braku podstaw do wykluczenia z postępowania</w:t>
      </w:r>
    </w:p>
    <w:p>
      <w:pPr>
        <w:pStyle w:val="Normal"/>
        <w:rPr/>
      </w:pPr>
      <w:r>
        <w:rPr/>
        <w:t>Załącznik nr 4 - wykaz wykonanych usług w okresie ostatnich 3 lat</w:t>
      </w:r>
    </w:p>
    <w:p>
      <w:pPr>
        <w:pStyle w:val="Normal"/>
        <w:rPr/>
      </w:pPr>
      <w:r>
        <w:rPr/>
        <w:t xml:space="preserve">Załącznik nr 5 - oświadczenie o niezaleganiu w opłacaniu składek ZUS i podatków  </w:t>
      </w:r>
    </w:p>
    <w:p>
      <w:pPr>
        <w:pStyle w:val="Normal"/>
        <w:jc w:val="both"/>
        <w:rPr/>
      </w:pPr>
      <w:r>
        <w:rPr/>
        <w:t>Załącznik nr 6 - informacja o braku przynależności do grupy kapitałowej</w:t>
      </w:r>
    </w:p>
    <w:p>
      <w:pPr>
        <w:pStyle w:val="Normal"/>
        <w:rPr/>
      </w:pPr>
      <w:r>
        <w:rPr/>
        <w:t xml:space="preserve">Załącznik nr 7 - wykaz proponowanych kierowców i taboru do realizacji zamówienia </w:t>
      </w:r>
    </w:p>
    <w:p>
      <w:pPr>
        <w:pStyle w:val="Normal"/>
        <w:tabs>
          <w:tab w:val="left" w:pos="284" w:leader="none"/>
        </w:tabs>
        <w:jc w:val="both"/>
        <w:rPr/>
      </w:pPr>
      <w:r>
        <w:rPr/>
        <w:t>Załącznik nr 8 - wzór umowy</w:t>
      </w:r>
    </w:p>
    <w:p>
      <w:pPr>
        <w:pStyle w:val="Normal"/>
        <w:ind w:left="310" w:hanging="0"/>
        <w:rPr>
          <w:b/>
          <w:b/>
          <w:bCs/>
        </w:rPr>
      </w:pPr>
      <w:r>
        <w:rPr>
          <w:b/>
          <w:bCs/>
        </w:rPr>
      </w:r>
    </w:p>
    <w:p>
      <w:pPr>
        <w:pStyle w:val="Normal"/>
        <w:rPr>
          <w:b/>
          <w:b/>
          <w:bCs/>
        </w:rPr>
      </w:pPr>
      <w:r>
        <w:rPr>
          <w:b/>
          <w:bCs/>
        </w:rPr>
      </w:r>
    </w:p>
    <w:p>
      <w:pPr>
        <w:pStyle w:val="Normal"/>
        <w:rPr>
          <w:b/>
          <w:b/>
          <w:bCs/>
        </w:rPr>
      </w:pPr>
      <w:r>
        <w:rPr>
          <w:b/>
          <w:bCs/>
        </w:rPr>
        <w:t xml:space="preserve">    </w:t>
      </w:r>
    </w:p>
    <w:p>
      <w:pPr>
        <w:pStyle w:val="Normal"/>
        <w:rPr>
          <w:b/>
          <w:b/>
          <w:bCs/>
        </w:rPr>
      </w:pPr>
      <w:r>
        <w:rPr>
          <w:b/>
          <w:bCs/>
        </w:rPr>
      </w:r>
    </w:p>
    <w:p>
      <w:pPr>
        <w:pStyle w:val="Normal"/>
        <w:rPr>
          <w:b/>
          <w:b/>
          <w:bCs/>
        </w:rPr>
      </w:pPr>
      <w:r>
        <w:rPr>
          <w:b/>
          <w:bCs/>
        </w:rPr>
        <w:t xml:space="preserve">      </w:t>
      </w:r>
    </w:p>
    <w:p>
      <w:pPr>
        <w:pStyle w:val="Normal"/>
        <w:ind w:left="567" w:hanging="0"/>
        <w:rPr/>
      </w:pPr>
      <w:r>
        <w:rPr/>
      </w:r>
    </w:p>
    <w:p>
      <w:pPr>
        <w:pStyle w:val="Normal"/>
        <w:rPr/>
      </w:pPr>
      <w:r>
        <w:rPr/>
      </w:r>
    </w:p>
    <w:p>
      <w:pPr>
        <w:pStyle w:val="Normal"/>
        <w:rPr/>
      </w:pPr>
      <w:r>
        <w:rPr/>
        <w:t xml:space="preserve">    </w:t>
      </w:r>
    </w:p>
    <w:p>
      <w:pPr>
        <w:pStyle w:val="Normal"/>
        <w:rPr/>
      </w:pPr>
      <w:r>
        <w:rPr/>
      </w:r>
    </w:p>
    <w:p>
      <w:pPr>
        <w:pStyle w:val="Normal"/>
        <w:rPr/>
      </w:pPr>
      <w:r>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2">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3">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4">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1440" w:hanging="360"/>
      </w:pPr>
      <w:rPr>
        <w:sz w:val="22"/>
        <w:rFonts w:ascii="Calibri" w:hAnsi="Calibri" w:eastAsia="Arial Unicode M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8">
    <w:lvl w:ilvl="0">
      <w:start w:val="1"/>
      <w:numFmt w:val="lowerLetter"/>
      <w:lvlText w:val="%1)"/>
      <w:lvlJc w:val="left"/>
      <w:pPr>
        <w:ind w:left="720" w:hanging="360"/>
      </w:pPr>
      <w:rPr>
        <w:i w:val="false"/>
        <w:u w:val="single"/>
        <w:b/>
        <w:rFonts w:eastAsia="Arial Unicode MS"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lowerLetter"/>
      <w:lvlText w:val="%1)"/>
      <w:lvlJc w:val="left"/>
      <w:pPr>
        <w:ind w:left="1494" w:hanging="360"/>
      </w:pPr>
    </w:lvl>
    <w:lvl w:ilvl="1">
      <w:start w:val="1"/>
      <w:numFmt w:val="decimal"/>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3">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lvl w:ilvl="0">
      <w:start w:val="1"/>
      <w:numFmt w:val="bullet"/>
      <w:lvlText w:val=""/>
      <w:lvlJc w:val="left"/>
      <w:pPr>
        <w:ind w:left="1429" w:hanging="360"/>
      </w:pPr>
      <w:rPr>
        <w:rFonts w:ascii="Symbol" w:hAnsi="Symbol" w:cs="Symbol" w:hint="default"/>
        <w:sz w:val="22"/>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15">
    <w:lvl w:ilvl="0">
      <w:start w:val="1"/>
      <w:numFmt w:val="bullet"/>
      <w:lvlText w:val=""/>
      <w:lvlJc w:val="left"/>
      <w:pPr>
        <w:ind w:left="1440" w:hanging="360"/>
      </w:pPr>
      <w:rPr>
        <w:rFonts w:ascii="Symbol" w:hAnsi="Symbol" w:cs="Symbol" w:hint="default"/>
        <w:sz w:val="22"/>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16">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420" w:hanging="360"/>
      </w:pPr>
      <w:rPr>
        <w:sz w:val="24"/>
        <w:u w:val="none"/>
        <w:rFonts w:eastAsia="Arial Unicode MS" w:cs="Arial"/>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lowerLetter"/>
      <w:lvlText w:val="%1)"/>
      <w:lvlJc w:val="left"/>
      <w:pPr>
        <w:ind w:left="1440" w:hanging="360"/>
      </w:pPr>
      <w:rPr>
        <w:rFonts w:eastAsia="Arial Unicode M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2">
    <w:lvl w:ilvl="0">
      <w:start w:val="1"/>
      <w:numFmt w:val="lowerLetter"/>
      <w:lvlText w:val="%1)"/>
      <w:lvlJc w:val="left"/>
      <w:pPr>
        <w:ind w:left="1501" w:hanging="360"/>
      </w:pPr>
    </w:lvl>
    <w:lvl w:ilvl="1">
      <w:start w:val="1"/>
      <w:numFmt w:val="lowerLetter"/>
      <w:lvlText w:val="%2."/>
      <w:lvlJc w:val="left"/>
      <w:pPr>
        <w:ind w:left="2221" w:hanging="360"/>
      </w:pPr>
    </w:lvl>
    <w:lvl w:ilvl="2">
      <w:start w:val="1"/>
      <w:numFmt w:val="lowerRoman"/>
      <w:lvlText w:val="%3."/>
      <w:lvlJc w:val="right"/>
      <w:pPr>
        <w:ind w:left="2941" w:hanging="180"/>
      </w:pPr>
    </w:lvl>
    <w:lvl w:ilvl="3">
      <w:start w:val="1"/>
      <w:numFmt w:val="decimal"/>
      <w:lvlText w:val="%4."/>
      <w:lvlJc w:val="left"/>
      <w:pPr>
        <w:ind w:left="3661" w:hanging="360"/>
      </w:pPr>
    </w:lvl>
    <w:lvl w:ilvl="4">
      <w:start w:val="1"/>
      <w:numFmt w:val="lowerLetter"/>
      <w:lvlText w:val="%5."/>
      <w:lvlJc w:val="left"/>
      <w:pPr>
        <w:ind w:left="4381" w:hanging="360"/>
      </w:pPr>
    </w:lvl>
    <w:lvl w:ilvl="5">
      <w:start w:val="1"/>
      <w:numFmt w:val="lowerRoman"/>
      <w:lvlText w:val="%6."/>
      <w:lvlJc w:val="right"/>
      <w:pPr>
        <w:ind w:left="5101" w:hanging="180"/>
      </w:pPr>
    </w:lvl>
    <w:lvl w:ilvl="6">
      <w:start w:val="1"/>
      <w:numFmt w:val="decimal"/>
      <w:lvlText w:val="%7."/>
      <w:lvlJc w:val="left"/>
      <w:pPr>
        <w:ind w:left="5821" w:hanging="360"/>
      </w:pPr>
    </w:lvl>
    <w:lvl w:ilvl="7">
      <w:start w:val="1"/>
      <w:numFmt w:val="lowerLetter"/>
      <w:lvlText w:val="%8."/>
      <w:lvlJc w:val="left"/>
      <w:pPr>
        <w:ind w:left="6541" w:hanging="360"/>
      </w:pPr>
    </w:lvl>
    <w:lvl w:ilvl="8">
      <w:start w:val="1"/>
      <w:numFmt w:val="lowerRoman"/>
      <w:lvlText w:val="%9."/>
      <w:lvlJc w:val="right"/>
      <w:pPr>
        <w:ind w:left="7261" w:hanging="180"/>
      </w:pPr>
    </w:lvl>
  </w:abstractNum>
  <w:abstractNum w:abstractNumId="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lvl w:ilvl="0">
      <w:start w:val="1"/>
      <w:numFmt w:val="bullet"/>
      <w:lvlText w:val=""/>
      <w:lvlJc w:val="left"/>
      <w:pPr>
        <w:ind w:left="720" w:hanging="360"/>
      </w:pPr>
      <w:rPr>
        <w:rFonts w:ascii="Wingdings" w:hAnsi="Wingdings" w:cs="Wingdings" w:hint="default"/>
        <w:rFonts w:cs="Wingdings"/>
      </w:rPr>
    </w:lvl>
    <w:lvl w:ilvl="1">
      <w:start w:val="1"/>
      <w:numFmt w:val="bullet"/>
      <w:lvlText w:val=""/>
      <w:lvlJc w:val="left"/>
      <w:pPr>
        <w:ind w:left="1440" w:hanging="360"/>
      </w:pPr>
      <w:rPr>
        <w:rFonts w:ascii="Wingdings" w:hAnsi="Wingdings" w:cs="Wingdings" w:hint="default"/>
        <w:sz w:val="22"/>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ind w:left="1440" w:hanging="360"/>
      </w:pPr>
      <w:rPr>
        <w:rFonts w:ascii="Wingdings" w:hAnsi="Wingdings" w:cs="Wingdings" w:hint="default"/>
        <w:b/>
        <w:rFonts w:cs="Wingdings"/>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bullet"/>
      <w:lvlText w:val=""/>
      <w:lvlJc w:val="left"/>
      <w:pPr>
        <w:ind w:left="720" w:hanging="360"/>
      </w:pPr>
      <w:rPr>
        <w:rFonts w:ascii="Wingdings" w:hAnsi="Wingdings" w:cs="Wingdings" w:hint="default"/>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2">
    <w:lvl w:ilvl="0">
      <w:start w:val="1"/>
      <w:numFmt w:val="decimal"/>
      <w:lvlText w:val="%1)"/>
      <w:lvlJc w:val="left"/>
      <w:pPr>
        <w:ind w:left="720" w:hanging="360"/>
      </w:pPr>
      <w:rPr>
        <w:sz w:val="22"/>
        <w:b/>
        <w:rFonts w:ascii="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lowerLetter"/>
      <w:lvlText w:val="%1)"/>
      <w:lvlJc w:val="left"/>
      <w:pPr>
        <w:ind w:left="1155" w:hanging="43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bullet"/>
      <w:lvlText w:val=""/>
      <w:lvlJc w:val="left"/>
      <w:pPr>
        <w:ind w:left="1500" w:hanging="360"/>
      </w:pPr>
      <w:rPr>
        <w:rFonts w:ascii="Wingdings" w:hAnsi="Wingdings" w:cs="Wingdings" w:hint="default"/>
        <w:rFonts w:cs="Wingdings"/>
      </w:rPr>
    </w:lvl>
    <w:lvl w:ilvl="1">
      <w:start w:val="1"/>
      <w:numFmt w:val="bullet"/>
      <w:lvlText w:val="o"/>
      <w:lvlJc w:val="left"/>
      <w:pPr>
        <w:ind w:left="2220" w:hanging="360"/>
      </w:pPr>
      <w:rPr>
        <w:rFonts w:ascii="Courier New" w:hAnsi="Courier New" w:cs="Courier New" w:hint="default"/>
        <w:rFonts w:cs="Courier New"/>
      </w:rPr>
    </w:lvl>
    <w:lvl w:ilvl="2">
      <w:start w:val="1"/>
      <w:numFmt w:val="bullet"/>
      <w:lvlText w:val=""/>
      <w:lvlJc w:val="left"/>
      <w:pPr>
        <w:ind w:left="2940" w:hanging="360"/>
      </w:pPr>
      <w:rPr>
        <w:rFonts w:ascii="Wingdings" w:hAnsi="Wingdings" w:cs="Wingdings" w:hint="default"/>
        <w:rFonts w:cs="Wingdings"/>
      </w:rPr>
    </w:lvl>
    <w:lvl w:ilvl="3">
      <w:start w:val="1"/>
      <w:numFmt w:val="bullet"/>
      <w:lvlText w:val=""/>
      <w:lvlJc w:val="left"/>
      <w:pPr>
        <w:ind w:left="3660" w:hanging="360"/>
      </w:pPr>
      <w:rPr>
        <w:rFonts w:ascii="Symbol" w:hAnsi="Symbol" w:cs="Symbol" w:hint="default"/>
        <w:rFonts w:cs="Symbol"/>
      </w:rPr>
    </w:lvl>
    <w:lvl w:ilvl="4">
      <w:start w:val="1"/>
      <w:numFmt w:val="bullet"/>
      <w:lvlText w:val="o"/>
      <w:lvlJc w:val="left"/>
      <w:pPr>
        <w:ind w:left="4380" w:hanging="360"/>
      </w:pPr>
      <w:rPr>
        <w:rFonts w:ascii="Courier New" w:hAnsi="Courier New" w:cs="Courier New" w:hint="default"/>
        <w:rFonts w:cs="Courier New"/>
      </w:rPr>
    </w:lvl>
    <w:lvl w:ilvl="5">
      <w:start w:val="1"/>
      <w:numFmt w:val="bullet"/>
      <w:lvlText w:val=""/>
      <w:lvlJc w:val="left"/>
      <w:pPr>
        <w:ind w:left="5100" w:hanging="360"/>
      </w:pPr>
      <w:rPr>
        <w:rFonts w:ascii="Wingdings" w:hAnsi="Wingdings" w:cs="Wingdings" w:hint="default"/>
        <w:rFonts w:cs="Wingdings"/>
      </w:rPr>
    </w:lvl>
    <w:lvl w:ilvl="6">
      <w:start w:val="1"/>
      <w:numFmt w:val="bullet"/>
      <w:lvlText w:val=""/>
      <w:lvlJc w:val="left"/>
      <w:pPr>
        <w:ind w:left="5820" w:hanging="360"/>
      </w:pPr>
      <w:rPr>
        <w:rFonts w:ascii="Symbol" w:hAnsi="Symbol" w:cs="Symbol" w:hint="default"/>
        <w:rFonts w:cs="Symbol"/>
      </w:rPr>
    </w:lvl>
    <w:lvl w:ilvl="7">
      <w:start w:val="1"/>
      <w:numFmt w:val="bullet"/>
      <w:lvlText w:val="o"/>
      <w:lvlJc w:val="left"/>
      <w:pPr>
        <w:ind w:left="6540" w:hanging="360"/>
      </w:pPr>
      <w:rPr>
        <w:rFonts w:ascii="Courier New" w:hAnsi="Courier New" w:cs="Courier New" w:hint="default"/>
        <w:rFonts w:cs="Courier New"/>
      </w:rPr>
    </w:lvl>
    <w:lvl w:ilvl="8">
      <w:start w:val="1"/>
      <w:numFmt w:val="bullet"/>
      <w:lvlText w:val=""/>
      <w:lvlJc w:val="left"/>
      <w:pPr>
        <w:ind w:left="7260" w:hanging="360"/>
      </w:pPr>
      <w:rPr>
        <w:rFonts w:ascii="Wingdings" w:hAnsi="Wingdings" w:cs="Wingdings" w:hint="default"/>
        <w:rFonts w:cs="Wingdings"/>
      </w:rPr>
    </w:lvl>
  </w:abstractNum>
  <w:abstractNum w:abstractNumId="36">
    <w:lvl w:ilvl="0">
      <w:start w:val="1"/>
      <w:numFmt w:val="bullet"/>
      <w:lvlText w:val=""/>
      <w:lvlJc w:val="left"/>
      <w:pPr>
        <w:ind w:left="1426" w:hanging="360"/>
      </w:pPr>
      <w:rPr>
        <w:rFonts w:ascii="Wingdings" w:hAnsi="Wingdings" w:cs="Wingdings" w:hint="default"/>
        <w:rFonts w:cs="Wingdings"/>
      </w:rPr>
    </w:lvl>
    <w:lvl w:ilvl="1">
      <w:start w:val="1"/>
      <w:numFmt w:val="bullet"/>
      <w:lvlText w:val="o"/>
      <w:lvlJc w:val="left"/>
      <w:pPr>
        <w:ind w:left="2146" w:hanging="360"/>
      </w:pPr>
      <w:rPr>
        <w:rFonts w:ascii="Courier New" w:hAnsi="Courier New" w:cs="Courier New" w:hint="default"/>
        <w:rFonts w:cs="Courier New"/>
      </w:rPr>
    </w:lvl>
    <w:lvl w:ilvl="2">
      <w:start w:val="1"/>
      <w:numFmt w:val="bullet"/>
      <w:lvlText w:val=""/>
      <w:lvlJc w:val="left"/>
      <w:pPr>
        <w:ind w:left="2866" w:hanging="360"/>
      </w:pPr>
      <w:rPr>
        <w:rFonts w:ascii="Wingdings" w:hAnsi="Wingdings" w:cs="Wingdings" w:hint="default"/>
        <w:rFonts w:cs="Wingdings"/>
      </w:rPr>
    </w:lvl>
    <w:lvl w:ilvl="3">
      <w:start w:val="1"/>
      <w:numFmt w:val="bullet"/>
      <w:lvlText w:val=""/>
      <w:lvlJc w:val="left"/>
      <w:pPr>
        <w:ind w:left="3586" w:hanging="360"/>
      </w:pPr>
      <w:rPr>
        <w:rFonts w:ascii="Symbol" w:hAnsi="Symbol" w:cs="Symbol" w:hint="default"/>
        <w:rFonts w:cs="Symbol"/>
      </w:rPr>
    </w:lvl>
    <w:lvl w:ilvl="4">
      <w:start w:val="1"/>
      <w:numFmt w:val="bullet"/>
      <w:lvlText w:val="o"/>
      <w:lvlJc w:val="left"/>
      <w:pPr>
        <w:ind w:left="4306" w:hanging="360"/>
      </w:pPr>
      <w:rPr>
        <w:rFonts w:ascii="Courier New" w:hAnsi="Courier New" w:cs="Courier New" w:hint="default"/>
        <w:rFonts w:cs="Courier New"/>
      </w:rPr>
    </w:lvl>
    <w:lvl w:ilvl="5">
      <w:start w:val="1"/>
      <w:numFmt w:val="bullet"/>
      <w:lvlText w:val=""/>
      <w:lvlJc w:val="left"/>
      <w:pPr>
        <w:ind w:left="5026" w:hanging="360"/>
      </w:pPr>
      <w:rPr>
        <w:rFonts w:ascii="Wingdings" w:hAnsi="Wingdings" w:cs="Wingdings" w:hint="default"/>
        <w:rFonts w:cs="Wingdings"/>
      </w:rPr>
    </w:lvl>
    <w:lvl w:ilvl="6">
      <w:start w:val="1"/>
      <w:numFmt w:val="bullet"/>
      <w:lvlText w:val=""/>
      <w:lvlJc w:val="left"/>
      <w:pPr>
        <w:ind w:left="5746" w:hanging="360"/>
      </w:pPr>
      <w:rPr>
        <w:rFonts w:ascii="Symbol" w:hAnsi="Symbol" w:cs="Symbol" w:hint="default"/>
        <w:rFonts w:cs="Symbol"/>
      </w:rPr>
    </w:lvl>
    <w:lvl w:ilvl="7">
      <w:start w:val="1"/>
      <w:numFmt w:val="bullet"/>
      <w:lvlText w:val="o"/>
      <w:lvlJc w:val="left"/>
      <w:pPr>
        <w:ind w:left="6466" w:hanging="360"/>
      </w:pPr>
      <w:rPr>
        <w:rFonts w:ascii="Courier New" w:hAnsi="Courier New" w:cs="Courier New" w:hint="default"/>
        <w:rFonts w:cs="Courier New"/>
      </w:rPr>
    </w:lvl>
    <w:lvl w:ilvl="8">
      <w:start w:val="1"/>
      <w:numFmt w:val="bullet"/>
      <w:lvlText w:val=""/>
      <w:lvlJc w:val="left"/>
      <w:pPr>
        <w:ind w:left="7186" w:hanging="360"/>
      </w:pPr>
      <w:rPr>
        <w:rFonts w:ascii="Wingdings" w:hAnsi="Wingdings" w:cs="Wingdings" w:hint="default"/>
        <w:rFonts w:cs="Wingdings"/>
      </w:rPr>
    </w:lvl>
  </w:abstractNum>
  <w:abstractNum w:abstractNumId="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lvl w:ilvl="0">
      <w:start w:val="1"/>
      <w:numFmt w:val="bullet"/>
      <w:lvlText w:val=""/>
      <w:lvlJc w:val="left"/>
      <w:pPr>
        <w:ind w:left="1800" w:hanging="360"/>
      </w:pPr>
      <w:rPr>
        <w:rFonts w:ascii="Wingdings" w:hAnsi="Wingdings" w:cs="Wingdings" w:hint="default"/>
        <w:b/>
        <w:rFonts w:cs="Wingdings"/>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42">
    <w:lvl w:ilvl="0">
      <w:start w:val="1"/>
      <w:numFmt w:val="bullet"/>
      <w:lvlText w:val=""/>
      <w:lvlJc w:val="left"/>
      <w:pPr>
        <w:ind w:left="1685" w:hanging="360"/>
      </w:pPr>
      <w:rPr>
        <w:rFonts w:ascii="Wingdings" w:hAnsi="Wingdings" w:cs="Wingdings" w:hint="default"/>
        <w:rFonts w:cs="Wingdings"/>
      </w:rPr>
    </w:lvl>
    <w:lvl w:ilvl="1">
      <w:start w:val="1"/>
      <w:numFmt w:val="bullet"/>
      <w:lvlText w:val="o"/>
      <w:lvlJc w:val="left"/>
      <w:pPr>
        <w:ind w:left="2405" w:hanging="360"/>
      </w:pPr>
      <w:rPr>
        <w:rFonts w:ascii="Courier New" w:hAnsi="Courier New" w:cs="Courier New" w:hint="default"/>
        <w:rFonts w:cs="Courier New"/>
      </w:rPr>
    </w:lvl>
    <w:lvl w:ilvl="2">
      <w:start w:val="1"/>
      <w:numFmt w:val="bullet"/>
      <w:lvlText w:val=""/>
      <w:lvlJc w:val="left"/>
      <w:pPr>
        <w:ind w:left="3125" w:hanging="360"/>
      </w:pPr>
      <w:rPr>
        <w:rFonts w:ascii="Wingdings" w:hAnsi="Wingdings" w:cs="Wingdings" w:hint="default"/>
        <w:rFonts w:cs="Wingdings"/>
      </w:rPr>
    </w:lvl>
    <w:lvl w:ilvl="3">
      <w:start w:val="1"/>
      <w:numFmt w:val="bullet"/>
      <w:lvlText w:val=""/>
      <w:lvlJc w:val="left"/>
      <w:pPr>
        <w:ind w:left="3845" w:hanging="360"/>
      </w:pPr>
      <w:rPr>
        <w:rFonts w:ascii="Symbol" w:hAnsi="Symbol" w:cs="Symbol" w:hint="default"/>
        <w:rFonts w:cs="Symbol"/>
      </w:rPr>
    </w:lvl>
    <w:lvl w:ilvl="4">
      <w:start w:val="1"/>
      <w:numFmt w:val="bullet"/>
      <w:lvlText w:val="o"/>
      <w:lvlJc w:val="left"/>
      <w:pPr>
        <w:ind w:left="4565" w:hanging="360"/>
      </w:pPr>
      <w:rPr>
        <w:rFonts w:ascii="Courier New" w:hAnsi="Courier New" w:cs="Courier New" w:hint="default"/>
        <w:rFonts w:cs="Courier New"/>
      </w:rPr>
    </w:lvl>
    <w:lvl w:ilvl="5">
      <w:start w:val="1"/>
      <w:numFmt w:val="bullet"/>
      <w:lvlText w:val=""/>
      <w:lvlJc w:val="left"/>
      <w:pPr>
        <w:ind w:left="5285" w:hanging="360"/>
      </w:pPr>
      <w:rPr>
        <w:rFonts w:ascii="Wingdings" w:hAnsi="Wingdings" w:cs="Wingdings" w:hint="default"/>
        <w:rFonts w:cs="Wingdings"/>
      </w:rPr>
    </w:lvl>
    <w:lvl w:ilvl="6">
      <w:start w:val="1"/>
      <w:numFmt w:val="bullet"/>
      <w:lvlText w:val=""/>
      <w:lvlJc w:val="left"/>
      <w:pPr>
        <w:ind w:left="6005" w:hanging="360"/>
      </w:pPr>
      <w:rPr>
        <w:rFonts w:ascii="Symbol" w:hAnsi="Symbol" w:cs="Symbol" w:hint="default"/>
        <w:rFonts w:cs="Symbol"/>
      </w:rPr>
    </w:lvl>
    <w:lvl w:ilvl="7">
      <w:start w:val="1"/>
      <w:numFmt w:val="bullet"/>
      <w:lvlText w:val="o"/>
      <w:lvlJc w:val="left"/>
      <w:pPr>
        <w:ind w:left="6725" w:hanging="360"/>
      </w:pPr>
      <w:rPr>
        <w:rFonts w:ascii="Courier New" w:hAnsi="Courier New" w:cs="Courier New" w:hint="default"/>
        <w:rFonts w:cs="Courier New"/>
      </w:rPr>
    </w:lvl>
    <w:lvl w:ilvl="8">
      <w:start w:val="1"/>
      <w:numFmt w:val="bullet"/>
      <w:lvlText w:val=""/>
      <w:lvlJc w:val="left"/>
      <w:pPr>
        <w:ind w:left="7445" w:hanging="360"/>
      </w:pPr>
      <w:rPr>
        <w:rFonts w:ascii="Wingdings" w:hAnsi="Wingdings" w:cs="Wingdings" w:hint="default"/>
        <w:rFonts w:cs="Wingdings"/>
      </w:rPr>
    </w:lvl>
  </w:abstractNum>
  <w:abstractNum w:abstractNumId="43">
    <w:lvl w:ilvl="0">
      <w:start w:val="1"/>
      <w:numFmt w:val="low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44">
    <w:lvl w:ilvl="0">
      <w:start w:val="1"/>
      <w:numFmt w:val="bullet"/>
      <w:lvlText w:val=""/>
      <w:lvlJc w:val="left"/>
      <w:pPr>
        <w:ind w:left="1195" w:hanging="360"/>
      </w:pPr>
      <w:rPr>
        <w:rFonts w:ascii="Wingdings" w:hAnsi="Wingdings" w:cs="Wingdings" w:hint="default"/>
        <w:rFonts w:cs="Wingdings"/>
      </w:rPr>
    </w:lvl>
    <w:lvl w:ilvl="1">
      <w:start w:val="1"/>
      <w:numFmt w:val="bullet"/>
      <w:lvlText w:val="o"/>
      <w:lvlJc w:val="left"/>
      <w:pPr>
        <w:ind w:left="1915" w:hanging="360"/>
      </w:pPr>
      <w:rPr>
        <w:rFonts w:ascii="Courier New" w:hAnsi="Courier New" w:cs="Courier New" w:hint="default"/>
        <w:rFonts w:cs="Courier New"/>
      </w:rPr>
    </w:lvl>
    <w:lvl w:ilvl="2">
      <w:start w:val="1"/>
      <w:numFmt w:val="bullet"/>
      <w:lvlText w:val=""/>
      <w:lvlJc w:val="left"/>
      <w:pPr>
        <w:ind w:left="2635" w:hanging="360"/>
      </w:pPr>
      <w:rPr>
        <w:rFonts w:ascii="Wingdings" w:hAnsi="Wingdings" w:cs="Wingdings" w:hint="default"/>
        <w:rFonts w:cs="Wingdings"/>
      </w:rPr>
    </w:lvl>
    <w:lvl w:ilvl="3">
      <w:start w:val="1"/>
      <w:numFmt w:val="bullet"/>
      <w:lvlText w:val=""/>
      <w:lvlJc w:val="left"/>
      <w:pPr>
        <w:ind w:left="3355" w:hanging="360"/>
      </w:pPr>
      <w:rPr>
        <w:rFonts w:ascii="Symbol" w:hAnsi="Symbol" w:cs="Symbol" w:hint="default"/>
        <w:rFonts w:cs="Symbol"/>
      </w:rPr>
    </w:lvl>
    <w:lvl w:ilvl="4">
      <w:start w:val="1"/>
      <w:numFmt w:val="bullet"/>
      <w:lvlText w:val="o"/>
      <w:lvlJc w:val="left"/>
      <w:pPr>
        <w:ind w:left="4075" w:hanging="360"/>
      </w:pPr>
      <w:rPr>
        <w:rFonts w:ascii="Courier New" w:hAnsi="Courier New" w:cs="Courier New" w:hint="default"/>
        <w:rFonts w:cs="Courier New"/>
      </w:rPr>
    </w:lvl>
    <w:lvl w:ilvl="5">
      <w:start w:val="1"/>
      <w:numFmt w:val="bullet"/>
      <w:lvlText w:val=""/>
      <w:lvlJc w:val="left"/>
      <w:pPr>
        <w:ind w:left="4795" w:hanging="360"/>
      </w:pPr>
      <w:rPr>
        <w:rFonts w:ascii="Wingdings" w:hAnsi="Wingdings" w:cs="Wingdings" w:hint="default"/>
        <w:rFonts w:cs="Wingdings"/>
      </w:rPr>
    </w:lvl>
    <w:lvl w:ilvl="6">
      <w:start w:val="1"/>
      <w:numFmt w:val="bullet"/>
      <w:lvlText w:val=""/>
      <w:lvlJc w:val="left"/>
      <w:pPr>
        <w:ind w:left="5515" w:hanging="360"/>
      </w:pPr>
      <w:rPr>
        <w:rFonts w:ascii="Symbol" w:hAnsi="Symbol" w:cs="Symbol" w:hint="default"/>
        <w:rFonts w:cs="Symbol"/>
      </w:rPr>
    </w:lvl>
    <w:lvl w:ilvl="7">
      <w:start w:val="1"/>
      <w:numFmt w:val="bullet"/>
      <w:lvlText w:val="o"/>
      <w:lvlJc w:val="left"/>
      <w:pPr>
        <w:ind w:left="6235" w:hanging="360"/>
      </w:pPr>
      <w:rPr>
        <w:rFonts w:ascii="Courier New" w:hAnsi="Courier New" w:cs="Courier New" w:hint="default"/>
        <w:rFonts w:cs="Courier New"/>
      </w:rPr>
    </w:lvl>
    <w:lvl w:ilvl="8">
      <w:start w:val="1"/>
      <w:numFmt w:val="bullet"/>
      <w:lvlText w:val=""/>
      <w:lvlJc w:val="left"/>
      <w:pPr>
        <w:ind w:left="6955" w:hanging="360"/>
      </w:pPr>
      <w:rPr>
        <w:rFonts w:ascii="Wingdings" w:hAnsi="Wingdings" w:cs="Wingdings" w:hint="default"/>
        <w:rFonts w:cs="Wingdings"/>
      </w:rPr>
    </w:lvl>
  </w:abstractNum>
  <w:abstractNum w:abstractNumId="45">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9588c"/>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link w:val="Tekstpodstawowy"/>
    <w:semiHidden/>
    <w:qFormat/>
    <w:rsid w:val="0079588c"/>
    <w:rPr>
      <w:rFonts w:ascii="Times New Roman" w:hAnsi="Times New Roman" w:eastAsia="Arial Unicode MS" w:cs="Times New Roman"/>
      <w:sz w:val="24"/>
      <w:szCs w:val="20"/>
    </w:rPr>
  </w:style>
  <w:style w:type="character" w:styleId="Tekstpodstawowy3Znak" w:customStyle="1">
    <w:name w:val="Tekst podstawowy 3 Znak"/>
    <w:basedOn w:val="DefaultParagraphFont"/>
    <w:link w:val="Tekstpodstawowy3"/>
    <w:uiPriority w:val="99"/>
    <w:qFormat/>
    <w:rsid w:val="0079588c"/>
    <w:rPr>
      <w:rFonts w:ascii="Times New Roman" w:hAnsi="Times New Roman" w:eastAsia="Arial Unicode MS" w:cs="Times New Roman"/>
      <w:sz w:val="16"/>
      <w:szCs w:val="16"/>
    </w:rPr>
  </w:style>
  <w:style w:type="character" w:styleId="TekstpodstawowywcityZnak" w:customStyle="1">
    <w:name w:val="Tekst podstawowy wcięty Znak"/>
    <w:basedOn w:val="DefaultParagraphFont"/>
    <w:link w:val="Tekstpodstawowywcity"/>
    <w:uiPriority w:val="99"/>
    <w:qFormat/>
    <w:rsid w:val="0079588c"/>
    <w:rPr>
      <w:rFonts w:ascii="Times New Roman" w:hAnsi="Times New Roman" w:eastAsia="Arial Unicode MS" w:cs="Times New Roman"/>
      <w:sz w:val="24"/>
      <w:szCs w:val="20"/>
    </w:rPr>
  </w:style>
  <w:style w:type="character" w:styleId="ListLabel1">
    <w:name w:val="ListLabel 1"/>
    <w:qFormat/>
    <w:rPr>
      <w:rFonts w:ascii="Calibri" w:hAnsi="Calibri" w:eastAsia="Arial Unicode MS" w:cs="Arial"/>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Arial Unicode MS" w:cs="Arial"/>
      <w:b/>
      <w:i w:val="false"/>
      <w:color w:val="auto"/>
      <w:u w:val="single"/>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eastAsia="Arial Unicode MS" w:cs="Arial"/>
      <w:sz w:val="24"/>
      <w:u w:val="none"/>
    </w:rPr>
  </w:style>
  <w:style w:type="character" w:styleId="ListLabel16">
    <w:name w:val="ListLabel 16"/>
    <w:qFormat/>
    <w:rPr>
      <w:rFonts w:eastAsia="Arial Unicode MS" w:cs="Arial"/>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ascii="Calibri" w:hAnsi="Calibri" w:cs="Times New Roman"/>
      <w:b/>
      <w:sz w:val="22"/>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b/>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ascii="Calibri" w:hAnsi="Calibri" w:eastAsia="Arial Unicode MS" w:cs="Arial"/>
      <w:sz w:val="22"/>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eastAsia="Arial Unicode MS" w:cs="Arial"/>
      <w:b/>
      <w:i w:val="false"/>
      <w:color w:val="auto"/>
      <w:u w:val="single"/>
    </w:rPr>
  </w:style>
  <w:style w:type="character" w:styleId="ListLabel55">
    <w:name w:val="ListLabel 55"/>
    <w:qFormat/>
    <w:rPr>
      <w:rFonts w:ascii="Calibri" w:hAnsi="Calibri" w:cs="Symbol"/>
      <w:sz w:val="22"/>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Calibri" w:hAnsi="Calibri" w:cs="Symbol"/>
      <w:sz w:val="22"/>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Calibri" w:hAnsi="Calibri" w:cs="Symbol"/>
      <w:sz w:val="22"/>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eastAsia="Arial Unicode MS" w:cs="Arial"/>
      <w:sz w:val="24"/>
      <w:u w:val="none"/>
    </w:rPr>
  </w:style>
  <w:style w:type="character" w:styleId="ListLabel83">
    <w:name w:val="ListLabel 83"/>
    <w:qFormat/>
    <w:rPr>
      <w:rFonts w:eastAsia="Arial Unicode MS" w:cs="Aria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Wingdings"/>
    </w:rPr>
  </w:style>
  <w:style w:type="character" w:styleId="ListLabel93">
    <w:name w:val="ListLabel 93"/>
    <w:qFormat/>
    <w:rPr>
      <w:rFonts w:ascii="Calibri" w:hAnsi="Calibri" w:cs="Wingdings"/>
      <w:sz w:val="22"/>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Wingdings"/>
      <w:b/>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Wingdings"/>
    </w:rPr>
  </w:style>
  <w:style w:type="character" w:styleId="ListLabel111">
    <w:name w:val="ListLabel 111"/>
    <w:qFormat/>
    <w:rPr>
      <w:rFonts w:cs="Courier New"/>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ascii="Calibri" w:hAnsi="Calibri" w:cs="Times New Roman"/>
      <w:b/>
      <w:sz w:val="22"/>
    </w:rPr>
  </w:style>
  <w:style w:type="character" w:styleId="ListLabel120">
    <w:name w:val="ListLabel 120"/>
    <w:qFormat/>
    <w:rPr>
      <w:rFonts w:cs="Wingdings"/>
    </w:rPr>
  </w:style>
  <w:style w:type="character" w:styleId="ListLabel121">
    <w:name w:val="ListLabel 121"/>
    <w:qFormat/>
    <w:rPr>
      <w:rFonts w:cs="Courier New"/>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rFonts w:cs="Wingdings"/>
    </w:rPr>
  </w:style>
  <w:style w:type="character" w:styleId="ListLabel130">
    <w:name w:val="ListLabel 130"/>
    <w:qFormat/>
    <w:rPr>
      <w:rFonts w:cs="Courier New"/>
    </w:rPr>
  </w:style>
  <w:style w:type="character" w:styleId="ListLabel131">
    <w:name w:val="ListLabel 131"/>
    <w:qFormat/>
    <w:rPr>
      <w:rFonts w:cs="Wingdings"/>
    </w:rPr>
  </w:style>
  <w:style w:type="character" w:styleId="ListLabel132">
    <w:name w:val="ListLabel 132"/>
    <w:qFormat/>
    <w:rPr>
      <w:rFonts w:cs="Symbol"/>
    </w:rPr>
  </w:style>
  <w:style w:type="character" w:styleId="ListLabel133">
    <w:name w:val="ListLabel 133"/>
    <w:qFormat/>
    <w:rPr>
      <w:rFonts w:cs="Courier New"/>
    </w:rPr>
  </w:style>
  <w:style w:type="character" w:styleId="ListLabel134">
    <w:name w:val="ListLabel 134"/>
    <w:qFormat/>
    <w:rPr>
      <w:rFonts w:cs="Wingdings"/>
    </w:rPr>
  </w:style>
  <w:style w:type="character" w:styleId="ListLabel135">
    <w:name w:val="ListLabel 135"/>
    <w:qFormat/>
    <w:rPr>
      <w:rFonts w:cs="Symbol"/>
    </w:rPr>
  </w:style>
  <w:style w:type="character" w:styleId="ListLabel136">
    <w:name w:val="ListLabel 136"/>
    <w:qFormat/>
    <w:rPr>
      <w:rFonts w:cs="Courier New"/>
    </w:rPr>
  </w:style>
  <w:style w:type="character" w:styleId="ListLabel137">
    <w:name w:val="ListLabel 137"/>
    <w:qFormat/>
    <w:rPr>
      <w:rFonts w:cs="Wingdings"/>
    </w:rPr>
  </w:style>
  <w:style w:type="character" w:styleId="ListLabel138">
    <w:name w:val="ListLabel 138"/>
    <w:qFormat/>
    <w:rPr>
      <w:b/>
    </w:rPr>
  </w:style>
  <w:style w:type="character" w:styleId="ListLabel139">
    <w:name w:val="ListLabel 139"/>
    <w:qFormat/>
    <w:rPr>
      <w:rFonts w:cs="Wingdings"/>
      <w:b/>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Wingdings"/>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Wingdings"/>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ascii="Calibri" w:hAnsi="Calibri" w:eastAsia="Arial Unicode MS" w:cs="Arial"/>
      <w:sz w:val="22"/>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eastAsia="Arial Unicode MS" w:cs="Arial"/>
      <w:b/>
      <w:i w:val="false"/>
      <w:color w:val="auto"/>
      <w:u w:val="single"/>
    </w:rPr>
  </w:style>
  <w:style w:type="character" w:styleId="ListLabel176">
    <w:name w:val="ListLabel 176"/>
    <w:qFormat/>
    <w:rPr>
      <w:rFonts w:ascii="Calibri" w:hAnsi="Calibri" w:cs="Symbol"/>
      <w:sz w:val="22"/>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ascii="Calibri" w:hAnsi="Calibri" w:cs="Symbol"/>
      <w:sz w:val="22"/>
    </w:rPr>
  </w:style>
  <w:style w:type="character" w:styleId="ListLabel186">
    <w:name w:val="ListLabel 186"/>
    <w:qFormat/>
    <w:rPr>
      <w:rFonts w:cs="Courier New"/>
    </w:rPr>
  </w:style>
  <w:style w:type="character" w:styleId="ListLabel187">
    <w:name w:val="ListLabel 187"/>
    <w:qFormat/>
    <w:rPr>
      <w:rFonts w:cs="Wingdings"/>
    </w:rPr>
  </w:style>
  <w:style w:type="character" w:styleId="ListLabel188">
    <w:name w:val="ListLabel 188"/>
    <w:qFormat/>
    <w:rPr>
      <w:rFonts w:cs="Symbol"/>
    </w:rPr>
  </w:style>
  <w:style w:type="character" w:styleId="ListLabel189">
    <w:name w:val="ListLabel 189"/>
    <w:qFormat/>
    <w:rPr>
      <w:rFonts w:cs="Courier New"/>
    </w:rPr>
  </w:style>
  <w:style w:type="character" w:styleId="ListLabel190">
    <w:name w:val="ListLabel 190"/>
    <w:qFormat/>
    <w:rPr>
      <w:rFonts w:cs="Wingdings"/>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ascii="Calibri" w:hAnsi="Calibri" w:cs="Symbol"/>
      <w:sz w:val="22"/>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eastAsia="Arial Unicode MS" w:cs="Arial"/>
      <w:sz w:val="24"/>
      <w:u w:val="none"/>
    </w:rPr>
  </w:style>
  <w:style w:type="character" w:styleId="ListLabel204">
    <w:name w:val="ListLabel 204"/>
    <w:qFormat/>
    <w:rPr>
      <w:rFonts w:eastAsia="Arial Unicode MS" w:cs="Arial"/>
    </w:rPr>
  </w:style>
  <w:style w:type="character" w:styleId="ListLabel205">
    <w:name w:val="ListLabel 205"/>
    <w:qFormat/>
    <w:rPr>
      <w:rFonts w:cs="Courier New"/>
    </w:rPr>
  </w:style>
  <w:style w:type="character" w:styleId="ListLabel206">
    <w:name w:val="ListLabel 206"/>
    <w:qFormat/>
    <w:rPr>
      <w:rFonts w:cs="Wingdings"/>
    </w:rPr>
  </w:style>
  <w:style w:type="character" w:styleId="ListLabel207">
    <w:name w:val="ListLabel 207"/>
    <w:qFormat/>
    <w:rPr>
      <w:rFonts w:cs="Symbol"/>
    </w:rPr>
  </w:style>
  <w:style w:type="character" w:styleId="ListLabel208">
    <w:name w:val="ListLabel 208"/>
    <w:qFormat/>
    <w:rPr>
      <w:rFonts w:cs="Courier New"/>
    </w:rPr>
  </w:style>
  <w:style w:type="character" w:styleId="ListLabel209">
    <w:name w:val="ListLabel 209"/>
    <w:qFormat/>
    <w:rPr>
      <w:rFonts w:cs="Wingdings"/>
    </w:rPr>
  </w:style>
  <w:style w:type="character" w:styleId="ListLabel210">
    <w:name w:val="ListLabel 210"/>
    <w:qFormat/>
    <w:rPr>
      <w:rFonts w:cs="Symbol"/>
    </w:rPr>
  </w:style>
  <w:style w:type="character" w:styleId="ListLabel211">
    <w:name w:val="ListLabel 211"/>
    <w:qFormat/>
    <w:rPr>
      <w:rFonts w:cs="Courier New"/>
    </w:rPr>
  </w:style>
  <w:style w:type="character" w:styleId="ListLabel212">
    <w:name w:val="ListLabel 212"/>
    <w:qFormat/>
    <w:rPr>
      <w:rFonts w:cs="Wingdings"/>
    </w:rPr>
  </w:style>
  <w:style w:type="character" w:styleId="ListLabel213">
    <w:name w:val="ListLabel 213"/>
    <w:qFormat/>
    <w:rPr>
      <w:rFonts w:cs="Wingdings"/>
    </w:rPr>
  </w:style>
  <w:style w:type="character" w:styleId="ListLabel214">
    <w:name w:val="ListLabel 214"/>
    <w:qFormat/>
    <w:rPr>
      <w:rFonts w:ascii="Calibri" w:hAnsi="Calibri" w:cs="Wingdings"/>
      <w:sz w:val="22"/>
    </w:rPr>
  </w:style>
  <w:style w:type="character" w:styleId="ListLabel215">
    <w:name w:val="ListLabel 215"/>
    <w:qFormat/>
    <w:rPr>
      <w:rFonts w:cs="Wingdings"/>
    </w:rPr>
  </w:style>
  <w:style w:type="character" w:styleId="ListLabel216">
    <w:name w:val="ListLabel 216"/>
    <w:qFormat/>
    <w:rPr>
      <w:rFonts w:cs="Symbol"/>
    </w:rPr>
  </w:style>
  <w:style w:type="character" w:styleId="ListLabel217">
    <w:name w:val="ListLabel 217"/>
    <w:qFormat/>
    <w:rPr>
      <w:rFonts w:cs="Courier New"/>
    </w:rPr>
  </w:style>
  <w:style w:type="character" w:styleId="ListLabel218">
    <w:name w:val="ListLabel 218"/>
    <w:qFormat/>
    <w:rPr>
      <w:rFonts w:cs="Wingdings"/>
    </w:rPr>
  </w:style>
  <w:style w:type="character" w:styleId="ListLabel219">
    <w:name w:val="ListLabel 219"/>
    <w:qFormat/>
    <w:rPr>
      <w:rFonts w:cs="Symbol"/>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Wingdings"/>
      <w:b/>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cs="Symbol"/>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Wingdings"/>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cs="Symbol"/>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ascii="Calibri" w:hAnsi="Calibri" w:cs="Times New Roman"/>
      <w:b/>
      <w:sz w:val="22"/>
    </w:rPr>
  </w:style>
  <w:style w:type="character" w:styleId="ListLabel241">
    <w:name w:val="ListLabel 241"/>
    <w:qFormat/>
    <w:rPr>
      <w:rFonts w:cs="Wingdings"/>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Wingdings"/>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b/>
    </w:rPr>
  </w:style>
  <w:style w:type="character" w:styleId="ListLabel260">
    <w:name w:val="ListLabel 260"/>
    <w:qFormat/>
    <w:rPr>
      <w:rFonts w:cs="Wingdings"/>
      <w:b/>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cs="Symbol"/>
    </w:rPr>
  </w:style>
  <w:style w:type="character" w:styleId="ListLabel267">
    <w:name w:val="ListLabel 267"/>
    <w:qFormat/>
    <w:rPr>
      <w:rFonts w:cs="Courier New"/>
    </w:rPr>
  </w:style>
  <w:style w:type="character" w:styleId="ListLabel268">
    <w:name w:val="ListLabel 268"/>
    <w:qFormat/>
    <w:rPr>
      <w:rFonts w:cs="Wingdings"/>
    </w:rPr>
  </w:style>
  <w:style w:type="character" w:styleId="ListLabel269">
    <w:name w:val="ListLabel 269"/>
    <w:qFormat/>
    <w:rPr>
      <w:rFonts w:cs="Wingdings"/>
    </w:rPr>
  </w:style>
  <w:style w:type="character" w:styleId="ListLabel270">
    <w:name w:val="ListLabel 270"/>
    <w:qFormat/>
    <w:rPr>
      <w:rFonts w:cs="Courier New"/>
    </w:rPr>
  </w:style>
  <w:style w:type="character" w:styleId="ListLabel271">
    <w:name w:val="ListLabel 271"/>
    <w:qFormat/>
    <w:rPr>
      <w:rFonts w:cs="Wingdings"/>
    </w:rPr>
  </w:style>
  <w:style w:type="character" w:styleId="ListLabel272">
    <w:name w:val="ListLabel 272"/>
    <w:qFormat/>
    <w:rPr>
      <w:rFonts w:cs="Symbol"/>
    </w:rPr>
  </w:style>
  <w:style w:type="character" w:styleId="ListLabel273">
    <w:name w:val="ListLabel 273"/>
    <w:qFormat/>
    <w:rPr>
      <w:rFonts w:cs="Courier New"/>
    </w:rPr>
  </w:style>
  <w:style w:type="character" w:styleId="ListLabel274">
    <w:name w:val="ListLabel 274"/>
    <w:qFormat/>
    <w:rPr>
      <w:rFonts w:cs="Wingdings"/>
    </w:rPr>
  </w:style>
  <w:style w:type="character" w:styleId="ListLabel275">
    <w:name w:val="ListLabel 275"/>
    <w:qFormat/>
    <w:rPr>
      <w:rFonts w:cs="Symbol"/>
    </w:rPr>
  </w:style>
  <w:style w:type="character" w:styleId="ListLabel276">
    <w:name w:val="ListLabel 276"/>
    <w:qFormat/>
    <w:rPr>
      <w:rFonts w:cs="Courier New"/>
    </w:rPr>
  </w:style>
  <w:style w:type="character" w:styleId="ListLabel277">
    <w:name w:val="ListLabel 277"/>
    <w:qFormat/>
    <w:rPr>
      <w:rFonts w:cs="Wingdings"/>
    </w:rPr>
  </w:style>
  <w:style w:type="character" w:styleId="ListLabel278">
    <w:name w:val="ListLabel 278"/>
    <w:qFormat/>
    <w:rPr>
      <w:rFonts w:cs="Wingdings"/>
    </w:rPr>
  </w:style>
  <w:style w:type="character" w:styleId="ListLabel279">
    <w:name w:val="ListLabel 279"/>
    <w:qFormat/>
    <w:rPr>
      <w:rFonts w:cs="Courier New"/>
    </w:rPr>
  </w:style>
  <w:style w:type="character" w:styleId="ListLabel280">
    <w:name w:val="ListLabel 280"/>
    <w:qFormat/>
    <w:rPr>
      <w:rFonts w:cs="Wingdings"/>
    </w:rPr>
  </w:style>
  <w:style w:type="character" w:styleId="ListLabel281">
    <w:name w:val="ListLabel 281"/>
    <w:qFormat/>
    <w:rPr>
      <w:rFonts w:cs="Symbol"/>
    </w:rPr>
  </w:style>
  <w:style w:type="character" w:styleId="ListLabel282">
    <w:name w:val="ListLabel 282"/>
    <w:qFormat/>
    <w:rPr>
      <w:rFonts w:cs="Courier New"/>
    </w:rPr>
  </w:style>
  <w:style w:type="character" w:styleId="ListLabel283">
    <w:name w:val="ListLabel 283"/>
    <w:qFormat/>
    <w:rPr>
      <w:rFonts w:cs="Wingdings"/>
    </w:rPr>
  </w:style>
  <w:style w:type="character" w:styleId="ListLabel284">
    <w:name w:val="ListLabel 284"/>
    <w:qFormat/>
    <w:rPr>
      <w:rFonts w:cs="Symbol"/>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ascii="Calibri" w:hAnsi="Calibri" w:eastAsia="Arial Unicode MS" w:cs="Arial"/>
      <w:sz w:val="22"/>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cs="Symbol"/>
    </w:rPr>
  </w:style>
  <w:style w:type="character" w:styleId="ListLabel294">
    <w:name w:val="ListLabel 294"/>
    <w:qFormat/>
    <w:rPr>
      <w:rFonts w:cs="Courier New"/>
    </w:rPr>
  </w:style>
  <w:style w:type="character" w:styleId="ListLabel295">
    <w:name w:val="ListLabel 295"/>
    <w:qFormat/>
    <w:rPr>
      <w:rFonts w:cs="Wingdings"/>
    </w:rPr>
  </w:style>
  <w:style w:type="character" w:styleId="ListLabel296">
    <w:name w:val="ListLabel 296"/>
    <w:qFormat/>
    <w:rPr>
      <w:rFonts w:eastAsia="Arial Unicode MS" w:cs="Arial"/>
      <w:b/>
      <w:i w:val="false"/>
      <w:color w:val="auto"/>
      <w:u w:val="single"/>
    </w:rPr>
  </w:style>
  <w:style w:type="character" w:styleId="ListLabel297">
    <w:name w:val="ListLabel 297"/>
    <w:qFormat/>
    <w:rPr>
      <w:rFonts w:ascii="Calibri" w:hAnsi="Calibri" w:cs="Symbol"/>
      <w:sz w:val="22"/>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cs="Symbol"/>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ascii="Calibri" w:hAnsi="Calibri" w:cs="Symbol"/>
      <w:sz w:val="22"/>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ascii="Calibri" w:hAnsi="Calibri" w:cs="Symbol"/>
      <w:sz w:val="22"/>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eastAsia="Arial Unicode MS" w:cs="Arial"/>
      <w:sz w:val="24"/>
      <w:u w:val="none"/>
    </w:rPr>
  </w:style>
  <w:style w:type="character" w:styleId="ListLabel325">
    <w:name w:val="ListLabel 325"/>
    <w:qFormat/>
    <w:rPr>
      <w:rFonts w:eastAsia="Arial Unicode MS" w:cs="Aria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Wingdings"/>
    </w:rPr>
  </w:style>
  <w:style w:type="character" w:styleId="ListLabel335">
    <w:name w:val="ListLabel 335"/>
    <w:qFormat/>
    <w:rPr>
      <w:rFonts w:ascii="Calibri" w:hAnsi="Calibri" w:cs="Wingdings"/>
      <w:sz w:val="22"/>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Wingdings"/>
      <w:b/>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cs="Wingdings"/>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ascii="Calibri" w:hAnsi="Calibri" w:cs="Times New Roman"/>
      <w:b/>
      <w:sz w:val="22"/>
    </w:rPr>
  </w:style>
  <w:style w:type="character" w:styleId="ListLabel362">
    <w:name w:val="ListLabel 362"/>
    <w:qFormat/>
    <w:rPr>
      <w:rFonts w:cs="Wingdings"/>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Wingdings"/>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b/>
    </w:rPr>
  </w:style>
  <w:style w:type="character" w:styleId="ListLabel381">
    <w:name w:val="ListLabel 381"/>
    <w:qFormat/>
    <w:rPr>
      <w:rFonts w:cs="Wingdings"/>
      <w:b/>
    </w:rPr>
  </w:style>
  <w:style w:type="character" w:styleId="ListLabel382">
    <w:name w:val="ListLabel 382"/>
    <w:qFormat/>
    <w:rPr>
      <w:rFonts w:cs="Courier New"/>
    </w:rPr>
  </w:style>
  <w:style w:type="character" w:styleId="ListLabel383">
    <w:name w:val="ListLabel 383"/>
    <w:qFormat/>
    <w:rPr>
      <w:rFonts w:cs="Wingdings"/>
    </w:rPr>
  </w:style>
  <w:style w:type="character" w:styleId="ListLabel384">
    <w:name w:val="ListLabel 384"/>
    <w:qFormat/>
    <w:rPr>
      <w:rFonts w:cs="Symbol"/>
    </w:rPr>
  </w:style>
  <w:style w:type="character" w:styleId="ListLabel385">
    <w:name w:val="ListLabel 385"/>
    <w:qFormat/>
    <w:rPr>
      <w:rFonts w:cs="Courier New"/>
    </w:rPr>
  </w:style>
  <w:style w:type="character" w:styleId="ListLabel386">
    <w:name w:val="ListLabel 386"/>
    <w:qFormat/>
    <w:rPr>
      <w:rFonts w:cs="Wingdings"/>
    </w:rPr>
  </w:style>
  <w:style w:type="character" w:styleId="ListLabel387">
    <w:name w:val="ListLabel 387"/>
    <w:qFormat/>
    <w:rPr>
      <w:rFonts w:cs="Symbol"/>
    </w:rPr>
  </w:style>
  <w:style w:type="character" w:styleId="ListLabel388">
    <w:name w:val="ListLabel 388"/>
    <w:qFormat/>
    <w:rPr>
      <w:rFonts w:cs="Courier New"/>
    </w:rPr>
  </w:style>
  <w:style w:type="character" w:styleId="ListLabel389">
    <w:name w:val="ListLabel 389"/>
    <w:qFormat/>
    <w:rPr>
      <w:rFonts w:cs="Wingdings"/>
    </w:rPr>
  </w:style>
  <w:style w:type="character" w:styleId="ListLabel390">
    <w:name w:val="ListLabel 390"/>
    <w:qFormat/>
    <w:rPr>
      <w:rFonts w:cs="Wingdings"/>
    </w:rPr>
  </w:style>
  <w:style w:type="character" w:styleId="ListLabel391">
    <w:name w:val="ListLabel 391"/>
    <w:qFormat/>
    <w:rPr>
      <w:rFonts w:cs="Courier New"/>
    </w:rPr>
  </w:style>
  <w:style w:type="character" w:styleId="ListLabel392">
    <w:name w:val="ListLabel 392"/>
    <w:qFormat/>
    <w:rPr>
      <w:rFonts w:cs="Wingdings"/>
    </w:rPr>
  </w:style>
  <w:style w:type="character" w:styleId="ListLabel393">
    <w:name w:val="ListLabel 393"/>
    <w:qFormat/>
    <w:rPr>
      <w:rFonts w:cs="Symbol"/>
    </w:rPr>
  </w:style>
  <w:style w:type="character" w:styleId="ListLabel394">
    <w:name w:val="ListLabel 394"/>
    <w:qFormat/>
    <w:rPr>
      <w:rFonts w:cs="Courier New"/>
    </w:rPr>
  </w:style>
  <w:style w:type="character" w:styleId="ListLabel395">
    <w:name w:val="ListLabel 395"/>
    <w:qFormat/>
    <w:rPr>
      <w:rFonts w:cs="Wingdings"/>
    </w:rPr>
  </w:style>
  <w:style w:type="character" w:styleId="ListLabel396">
    <w:name w:val="ListLabel 396"/>
    <w:qFormat/>
    <w:rPr>
      <w:rFonts w:cs="Symbol"/>
    </w:rPr>
  </w:style>
  <w:style w:type="character" w:styleId="ListLabel397">
    <w:name w:val="ListLabel 397"/>
    <w:qFormat/>
    <w:rPr>
      <w:rFonts w:cs="Courier New"/>
    </w:rPr>
  </w:style>
  <w:style w:type="character" w:styleId="ListLabel398">
    <w:name w:val="ListLabel 398"/>
    <w:qFormat/>
    <w:rPr>
      <w:rFonts w:cs="Wingdings"/>
    </w:rPr>
  </w:style>
  <w:style w:type="character" w:styleId="ListLabel399">
    <w:name w:val="ListLabel 399"/>
    <w:qFormat/>
    <w:rPr>
      <w:rFonts w:cs="Wingdings"/>
    </w:rPr>
  </w:style>
  <w:style w:type="character" w:styleId="ListLabel400">
    <w:name w:val="ListLabel 400"/>
    <w:qFormat/>
    <w:rPr>
      <w:rFonts w:cs="Courier New"/>
    </w:rPr>
  </w:style>
  <w:style w:type="character" w:styleId="ListLabel401">
    <w:name w:val="ListLabel 401"/>
    <w:qFormat/>
    <w:rPr>
      <w:rFonts w:cs="Wingdings"/>
    </w:rPr>
  </w:style>
  <w:style w:type="character" w:styleId="ListLabel402">
    <w:name w:val="ListLabel 402"/>
    <w:qFormat/>
    <w:rPr>
      <w:rFonts w:cs="Symbol"/>
    </w:rPr>
  </w:style>
  <w:style w:type="character" w:styleId="ListLabel403">
    <w:name w:val="ListLabel 403"/>
    <w:qFormat/>
    <w:rPr>
      <w:rFonts w:cs="Courier New"/>
    </w:rPr>
  </w:style>
  <w:style w:type="character" w:styleId="ListLabel404">
    <w:name w:val="ListLabel 404"/>
    <w:qFormat/>
    <w:rPr>
      <w:rFonts w:cs="Wingdings"/>
    </w:rPr>
  </w:style>
  <w:style w:type="character" w:styleId="ListLabel405">
    <w:name w:val="ListLabel 405"/>
    <w:qFormat/>
    <w:rPr>
      <w:rFonts w:cs="Symbol"/>
    </w:rPr>
  </w:style>
  <w:style w:type="character" w:styleId="ListLabel406">
    <w:name w:val="ListLabel 406"/>
    <w:qFormat/>
    <w:rPr>
      <w:rFonts w:cs="Courier New"/>
    </w:rPr>
  </w:style>
  <w:style w:type="character" w:styleId="ListLabel407">
    <w:name w:val="ListLabel 407"/>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semiHidden/>
    <w:rsid w:val="0079588c"/>
    <w:pPr>
      <w:widowControl w:val="false"/>
      <w:suppressAutoHyphens w:val="true"/>
      <w:spacing w:before="0" w:after="120"/>
    </w:pPr>
    <w:rPr>
      <w:rFonts w:ascii="Times New Roman" w:hAnsi="Times New Roman" w:eastAsia="Arial Unicode MS"/>
      <w:sz w:val="24"/>
      <w:szCs w:val="20"/>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79588c"/>
    <w:pPr>
      <w:widowControl w:val="false"/>
      <w:suppressAutoHyphens w:val="true"/>
      <w:ind w:left="708" w:hanging="0"/>
    </w:pPr>
    <w:rPr>
      <w:rFonts w:ascii="Times New Roman" w:hAnsi="Times New Roman" w:eastAsia="Arial Unicode MS"/>
      <w:sz w:val="24"/>
      <w:szCs w:val="20"/>
    </w:rPr>
  </w:style>
  <w:style w:type="paragraph" w:styleId="Tekst" w:customStyle="1">
    <w:name w:val="tekst"/>
    <w:basedOn w:val="Normal"/>
    <w:qFormat/>
    <w:rsid w:val="0079588c"/>
    <w:pPr>
      <w:suppressLineNumbers/>
      <w:suppressAutoHyphens w:val="true"/>
      <w:spacing w:before="60" w:after="60"/>
      <w:jc w:val="both"/>
    </w:pPr>
    <w:rPr>
      <w:rFonts w:ascii="Times New Roman" w:hAnsi="Times New Roman" w:eastAsia="Times New Roman"/>
      <w:sz w:val="24"/>
      <w:szCs w:val="24"/>
      <w:lang w:eastAsia="ar-SA"/>
    </w:rPr>
  </w:style>
  <w:style w:type="paragraph" w:styleId="BodyText3">
    <w:name w:val="Body Text 3"/>
    <w:basedOn w:val="Normal"/>
    <w:link w:val="Tekstpodstawowy3Znak"/>
    <w:uiPriority w:val="99"/>
    <w:unhideWhenUsed/>
    <w:qFormat/>
    <w:rsid w:val="0079588c"/>
    <w:pPr>
      <w:widowControl w:val="false"/>
      <w:suppressAutoHyphens w:val="true"/>
      <w:spacing w:before="0" w:after="120"/>
    </w:pPr>
    <w:rPr>
      <w:rFonts w:ascii="Times New Roman" w:hAnsi="Times New Roman" w:eastAsia="Arial Unicode MS"/>
      <w:sz w:val="16"/>
      <w:szCs w:val="16"/>
    </w:rPr>
  </w:style>
  <w:style w:type="paragraph" w:styleId="Wcicietrecitekstu">
    <w:name w:val="Body Text Indent"/>
    <w:basedOn w:val="Normal"/>
    <w:link w:val="TekstpodstawowywcityZnak"/>
    <w:uiPriority w:val="99"/>
    <w:unhideWhenUsed/>
    <w:rsid w:val="0079588c"/>
    <w:pPr>
      <w:widowControl w:val="false"/>
      <w:suppressAutoHyphens w:val="true"/>
      <w:spacing w:before="0" w:after="120"/>
      <w:ind w:left="283" w:hanging="0"/>
    </w:pPr>
    <w:rPr>
      <w:rFonts w:ascii="Times New Roman" w:hAnsi="Times New Roman" w:eastAsia="Arial Unicode MS"/>
      <w:sz w:val="24"/>
      <w:szCs w:val="20"/>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Application>LibreOffice/6.1.0.3$Windows_x86 LibreOffice_project/efb621ed25068d70781dc026f7e9c5187a4decd1</Application>
  <Pages>20</Pages>
  <Words>8468</Words>
  <Characters>54340</Characters>
  <CharactersWithSpaces>64102</CharactersWithSpaces>
  <Paragraphs>437</Paragraphs>
  <Company>Zespół Szkół w Garnku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2018-07-02T09:14:00Z</dcterms:created>
  <dc:creator>Szkoła</dc:creator>
  <dc:description/>
  <dc:language>pl-PL</dc:language>
  <cp:lastModifiedBy/>
  <cp:lastPrinted>2018-08-14T07:03:00Z</cp:lastPrinted>
  <dcterms:modified xsi:type="dcterms:W3CDTF">2018-11-23T11:14:55Z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Zespół Szkół w Garnku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