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 do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Zarządzenia nr  113/2015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 16 czerwca 2015 r.</w:t>
      </w:r>
    </w:p>
    <w:p w:rsidR="002022FA" w:rsidRDefault="002022FA" w:rsidP="002022FA">
      <w:r>
        <w:t xml:space="preserve">Wykaz stanowisk i etatów  </w:t>
      </w:r>
    </w:p>
    <w:p w:rsidR="002022FA" w:rsidRDefault="002022FA" w:rsidP="00202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314"/>
        <w:gridCol w:w="3076"/>
      </w:tblGrid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bookmarkStart w:id="0" w:name="_GoBack" w:colFirst="2" w:colLast="2"/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Etat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Kierownik USC i Referatu Spraw Obywatelskich</w:t>
            </w:r>
          </w:p>
          <w:p w:rsidR="002022FA" w:rsidRDefault="002022FA" w:rsidP="00BC0C15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Zastępca Kierownika USC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 3/4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Obrona cywilna, wojskowość ,straże</w:t>
            </w:r>
          </w:p>
          <w:p w:rsidR="002022FA" w:rsidRDefault="002022FA" w:rsidP="00BC0C15">
            <w:r>
              <w:t xml:space="preserve">Pełnomocnik ds. ochrony informacji niejawnych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 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Sekretarz Gminy Kierownik Referatu Organizacyjnego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Sekretariatu i Administrator Bezpieczeństwa Informacji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Punkt Obsługi Klienta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 3/4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Obsługa Rady Gminy i opłaty </w:t>
            </w:r>
            <w:proofErr w:type="spellStart"/>
            <w:r>
              <w:t>adiacenckie</w:t>
            </w:r>
            <w:proofErr w:type="spellEnd"/>
            <w:r>
              <w:t>, 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Informatyk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2022FA">
        <w:trPr>
          <w:trHeight w:val="51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Archiwum, kancelaria informacji niejawnych, organizacje pozarządowe, bhp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Konserwator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Skarbnik, Kierownik Referatu Finansowego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Wymiar i księgowość 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3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Księgowość budżetowa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5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Kierownik Gospodarki Komunalnej i Inwestycji,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Drogownictwo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Opłaty za wodę i kanalizację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Ujęcia wody i targowisko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3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Referent ds. opłat za wodę i ścieki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Z-ca Wójta Gminy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Kierownik Gospodarki Przestrzennej, Rolnictwa</w:t>
            </w:r>
          </w:p>
          <w:p w:rsidR="002022FA" w:rsidRDefault="002022FA" w:rsidP="00BC0C15">
            <w:r>
              <w:t>i Nieruchomości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Gospodarka mieszkaniowa i obrót ziemią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Mienie komunalne i grunty leśne,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31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Informacja publiczna i nieruchomości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32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33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Kierownik Ochrony Środowiska i Gospodarki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34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tr w:rsidR="00822526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6" w:rsidRDefault="00822526" w:rsidP="00CD7DEA">
            <w:pPr>
              <w:jc w:val="center"/>
            </w:pPr>
            <w:r>
              <w:t>35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6" w:rsidRDefault="00822526" w:rsidP="00BC0C15">
            <w:r>
              <w:t>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6" w:rsidRDefault="00822526" w:rsidP="00CD7DEA">
            <w:pPr>
              <w:jc w:val="center"/>
            </w:pPr>
            <w:r>
              <w:t>1</w:t>
            </w:r>
          </w:p>
        </w:tc>
      </w:tr>
      <w:tr w:rsidR="00D9524E" w:rsidTr="00D37A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E" w:rsidRDefault="00D9524E" w:rsidP="00CD7DEA">
            <w:pPr>
              <w:jc w:val="center"/>
            </w:pPr>
            <w:r>
              <w:t>36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E" w:rsidRDefault="00744BCB" w:rsidP="00D37A3D">
            <w:r>
              <w:t>Główny specjalista  ds. rozwoju i promocji gminy oraz współpracy regionalnej i międzynarodowej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E" w:rsidRDefault="00D9524E" w:rsidP="00CD7DEA">
            <w:pPr>
              <w:jc w:val="center"/>
            </w:pPr>
            <w:r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3</w:t>
            </w:r>
            <w:r w:rsidR="00D9524E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Asystent</w:t>
            </w:r>
            <w:r w:rsidR="00744BCB">
              <w:t xml:space="preserve"> Wójta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CD7DEA">
            <w:pPr>
              <w:jc w:val="center"/>
            </w:pPr>
            <w:r>
              <w:t>1</w:t>
            </w:r>
          </w:p>
        </w:tc>
      </w:tr>
      <w:bookmarkEnd w:id="0"/>
    </w:tbl>
    <w:p w:rsidR="002022FA" w:rsidRDefault="002022FA" w:rsidP="002022FA"/>
    <w:p w:rsidR="009852FE" w:rsidRDefault="009852FE"/>
    <w:sectPr w:rsidR="009852FE" w:rsidSect="00D9524E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022FA"/>
    <w:rsid w:val="002022FA"/>
    <w:rsid w:val="002A43CD"/>
    <w:rsid w:val="00434043"/>
    <w:rsid w:val="00744BCB"/>
    <w:rsid w:val="007E5FFA"/>
    <w:rsid w:val="00822526"/>
    <w:rsid w:val="0083656F"/>
    <w:rsid w:val="009361BD"/>
    <w:rsid w:val="009852FE"/>
    <w:rsid w:val="00C0002B"/>
    <w:rsid w:val="00CD7DEA"/>
    <w:rsid w:val="00D9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dcterms:created xsi:type="dcterms:W3CDTF">2015-06-24T06:55:00Z</dcterms:created>
  <dcterms:modified xsi:type="dcterms:W3CDTF">2015-06-24T06:56:00Z</dcterms:modified>
</cp:coreProperties>
</file>