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90" w:rsidRDefault="00D02990" w:rsidP="005461E0">
      <w:pPr>
        <w:pStyle w:val="Tekstpodstawowy"/>
        <w:rPr>
          <w:b/>
          <w:bCs/>
          <w:i/>
          <w:sz w:val="24"/>
        </w:rPr>
      </w:pPr>
      <w:r>
        <w:rPr>
          <w:b/>
          <w:bCs/>
          <w:i/>
          <w:sz w:val="24"/>
        </w:rPr>
        <w:t>Wyjaśnienie do części sanitarnej remontu kotłowni grzewczej</w:t>
      </w:r>
    </w:p>
    <w:p w:rsidR="00D02990" w:rsidRDefault="00D02990" w:rsidP="005461E0">
      <w:pPr>
        <w:pStyle w:val="Tekstpodstawowy"/>
        <w:rPr>
          <w:b/>
          <w:bCs/>
          <w:i/>
          <w:sz w:val="24"/>
        </w:rPr>
      </w:pPr>
    </w:p>
    <w:p w:rsidR="00D02990" w:rsidRDefault="00D02990" w:rsidP="005461E0">
      <w:pPr>
        <w:pStyle w:val="Tekstpodstawowy"/>
        <w:rPr>
          <w:b/>
          <w:bCs/>
          <w:i/>
          <w:sz w:val="24"/>
        </w:rPr>
      </w:pPr>
    </w:p>
    <w:p w:rsidR="005461E0" w:rsidRPr="0081725B" w:rsidRDefault="005461E0" w:rsidP="005461E0">
      <w:pPr>
        <w:pStyle w:val="Tekstpodstawowy"/>
        <w:rPr>
          <w:b/>
          <w:bCs/>
          <w:i/>
          <w:sz w:val="24"/>
        </w:rPr>
      </w:pPr>
      <w:r w:rsidRPr="0081725B">
        <w:rPr>
          <w:b/>
          <w:bCs/>
          <w:i/>
          <w:sz w:val="24"/>
        </w:rPr>
        <w:t xml:space="preserve">W oparciu o przeprowadzony audyt cieplny budynku i projekt termomodernizacji budynku szkoły zmniejsza się zapotrzebowanie ciepła na budynek. Stąd zachodzi konieczność zmiany wielkości mocy kotłowni. Zamiast kotłów 2x100 </w:t>
      </w:r>
      <w:proofErr w:type="spellStart"/>
      <w:r w:rsidRPr="0081725B">
        <w:rPr>
          <w:b/>
          <w:bCs/>
          <w:i/>
          <w:sz w:val="24"/>
        </w:rPr>
        <w:t>kW</w:t>
      </w:r>
      <w:proofErr w:type="spellEnd"/>
      <w:r w:rsidRPr="0081725B">
        <w:rPr>
          <w:b/>
          <w:bCs/>
          <w:i/>
          <w:sz w:val="24"/>
        </w:rPr>
        <w:t xml:space="preserve"> wprowadza się </w:t>
      </w:r>
      <w:r>
        <w:rPr>
          <w:b/>
          <w:bCs/>
          <w:i/>
          <w:sz w:val="24"/>
        </w:rPr>
        <w:t>2 kotły każdy</w:t>
      </w:r>
      <w:r w:rsidRPr="0081725B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br/>
      </w:r>
      <w:r w:rsidRPr="0081725B">
        <w:rPr>
          <w:b/>
          <w:bCs/>
          <w:i/>
          <w:sz w:val="24"/>
        </w:rPr>
        <w:t>o wydajności 75kW.</w:t>
      </w:r>
    </w:p>
    <w:p w:rsidR="006C56DB" w:rsidRDefault="006C56DB"/>
    <w:sectPr w:rsidR="006C56DB" w:rsidSect="006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1E0"/>
    <w:rsid w:val="00105AA9"/>
    <w:rsid w:val="005461E0"/>
    <w:rsid w:val="006671B2"/>
    <w:rsid w:val="006C56DB"/>
    <w:rsid w:val="00861017"/>
    <w:rsid w:val="00D0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61E0"/>
    <w:pP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61E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2</cp:revision>
  <dcterms:created xsi:type="dcterms:W3CDTF">2009-06-17T08:30:00Z</dcterms:created>
  <dcterms:modified xsi:type="dcterms:W3CDTF">2009-06-17T08:31:00Z</dcterms:modified>
</cp:coreProperties>
</file>