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67" w:rsidRDefault="004E0B67" w:rsidP="004E0B67">
      <w:pPr>
        <w:jc w:val="right"/>
      </w:pPr>
      <w:r>
        <w:t>Zał. nr 2</w:t>
      </w:r>
    </w:p>
    <w:p w:rsidR="004E0B67" w:rsidRDefault="004E0B67" w:rsidP="004E0B67"/>
    <w:p w:rsidR="004E0B67" w:rsidRDefault="004E0B67" w:rsidP="004E0B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32"/>
          <w:szCs w:val="32"/>
        </w:rPr>
        <w:t>PROJEKT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32"/>
        </w:rPr>
        <w:t>U M O W Y</w:t>
      </w:r>
    </w:p>
    <w:p w:rsidR="004E0B67" w:rsidRPr="00A3262F" w:rsidRDefault="004E0B67" w:rsidP="004E0B67">
      <w:pPr>
        <w:jc w:val="both"/>
        <w:rPr>
          <w:rFonts w:ascii="Arial" w:hAnsi="Arial" w:cs="Arial"/>
          <w:sz w:val="28"/>
        </w:rPr>
      </w:pPr>
      <w:r w:rsidRPr="00A3262F">
        <w:rPr>
          <w:rFonts w:ascii="Arial" w:hAnsi="Arial" w:cs="Arial"/>
          <w:sz w:val="28"/>
        </w:rPr>
        <w:t xml:space="preserve">           </w:t>
      </w:r>
    </w:p>
    <w:p w:rsidR="004E0B67" w:rsidRPr="00A3262F" w:rsidRDefault="004E0B67" w:rsidP="004E0B67">
      <w:pPr>
        <w:jc w:val="both"/>
        <w:rPr>
          <w:rFonts w:ascii="Arial" w:hAnsi="Arial" w:cs="Arial"/>
          <w:sz w:val="22"/>
          <w:szCs w:val="22"/>
        </w:rPr>
      </w:pPr>
      <w:r w:rsidRPr="00A3262F">
        <w:rPr>
          <w:rFonts w:ascii="Arial" w:hAnsi="Arial" w:cs="Arial"/>
          <w:sz w:val="22"/>
          <w:szCs w:val="22"/>
        </w:rPr>
        <w:t>Zawarta w dniu ……………..</w:t>
      </w:r>
      <w:r w:rsidRPr="00A3262F">
        <w:rPr>
          <w:rFonts w:ascii="Arial" w:hAnsi="Arial" w:cs="Arial"/>
          <w:b/>
          <w:sz w:val="22"/>
          <w:szCs w:val="22"/>
        </w:rPr>
        <w:t xml:space="preserve"> </w:t>
      </w:r>
      <w:r w:rsidRPr="00A3262F">
        <w:rPr>
          <w:rFonts w:ascii="Arial" w:hAnsi="Arial" w:cs="Arial"/>
          <w:sz w:val="22"/>
          <w:szCs w:val="22"/>
        </w:rPr>
        <w:t xml:space="preserve">pomiędzy Zarządem Ochotniczej Straży Pożarnej </w:t>
      </w:r>
      <w:r w:rsidRPr="00A3262F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Pr="00A3262F">
        <w:rPr>
          <w:rFonts w:ascii="Arial" w:hAnsi="Arial" w:cs="Arial"/>
          <w:sz w:val="22"/>
          <w:szCs w:val="22"/>
        </w:rPr>
        <w:t>Skrzydlowie</w:t>
      </w:r>
      <w:proofErr w:type="spellEnd"/>
      <w:r w:rsidRPr="00A3262F">
        <w:rPr>
          <w:rFonts w:ascii="Arial" w:hAnsi="Arial" w:cs="Arial"/>
          <w:sz w:val="22"/>
          <w:szCs w:val="22"/>
        </w:rPr>
        <w:t>, ul Główna 30, 42-270 Kłomnice reprezentowanym przez:</w:t>
      </w:r>
    </w:p>
    <w:p w:rsidR="004E0B67" w:rsidRPr="00A3262F" w:rsidRDefault="004E0B67" w:rsidP="004E0B67">
      <w:pPr>
        <w:jc w:val="both"/>
        <w:rPr>
          <w:rFonts w:ascii="Arial" w:hAnsi="Arial" w:cs="Arial"/>
          <w:sz w:val="22"/>
          <w:szCs w:val="22"/>
        </w:rPr>
      </w:pPr>
      <w:r w:rsidRPr="00A3262F">
        <w:rPr>
          <w:rFonts w:ascii="Arial" w:hAnsi="Arial" w:cs="Arial"/>
          <w:sz w:val="22"/>
          <w:szCs w:val="22"/>
        </w:rPr>
        <w:t xml:space="preserve">Prezesa OSP w </w:t>
      </w:r>
      <w:proofErr w:type="spellStart"/>
      <w:r w:rsidRPr="00A3262F">
        <w:rPr>
          <w:rFonts w:ascii="Arial" w:hAnsi="Arial" w:cs="Arial"/>
          <w:sz w:val="22"/>
          <w:szCs w:val="22"/>
        </w:rPr>
        <w:t>Skrzydlowie</w:t>
      </w:r>
      <w:proofErr w:type="spellEnd"/>
      <w:r w:rsidRPr="00A326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3262F">
        <w:rPr>
          <w:rFonts w:ascii="Arial" w:hAnsi="Arial" w:cs="Arial"/>
          <w:sz w:val="22"/>
          <w:szCs w:val="22"/>
        </w:rPr>
        <w:t>dh</w:t>
      </w:r>
      <w:proofErr w:type="spellEnd"/>
      <w:r w:rsidRPr="00A3262F">
        <w:rPr>
          <w:rFonts w:ascii="Arial" w:hAnsi="Arial" w:cs="Arial"/>
          <w:sz w:val="22"/>
          <w:szCs w:val="22"/>
        </w:rPr>
        <w:t xml:space="preserve"> Sławomira Król,</w:t>
      </w:r>
    </w:p>
    <w:p w:rsidR="004E0B67" w:rsidRPr="00A3262F" w:rsidRDefault="004E0B67" w:rsidP="004E0B67">
      <w:pPr>
        <w:jc w:val="both"/>
        <w:rPr>
          <w:rFonts w:ascii="Arial" w:hAnsi="Arial" w:cs="Arial"/>
          <w:sz w:val="22"/>
          <w:szCs w:val="22"/>
        </w:rPr>
      </w:pPr>
      <w:r w:rsidRPr="00A3262F">
        <w:rPr>
          <w:rFonts w:ascii="Arial" w:hAnsi="Arial" w:cs="Arial"/>
          <w:sz w:val="22"/>
          <w:szCs w:val="22"/>
        </w:rPr>
        <w:t>skarbnik</w:t>
      </w:r>
    </w:p>
    <w:p w:rsidR="004E0B67" w:rsidRPr="00A3262F" w:rsidRDefault="004E0B67" w:rsidP="004E0B67">
      <w:pPr>
        <w:jc w:val="both"/>
        <w:rPr>
          <w:rFonts w:ascii="Arial" w:hAnsi="Arial" w:cs="Arial"/>
          <w:sz w:val="22"/>
          <w:szCs w:val="22"/>
        </w:rPr>
      </w:pPr>
      <w:r w:rsidRPr="00A3262F">
        <w:rPr>
          <w:rFonts w:ascii="Arial" w:hAnsi="Arial" w:cs="Arial"/>
          <w:sz w:val="22"/>
          <w:szCs w:val="22"/>
        </w:rPr>
        <w:t xml:space="preserve">Za-ce Naczelnika OSP w </w:t>
      </w:r>
      <w:proofErr w:type="spellStart"/>
      <w:r w:rsidRPr="00A3262F">
        <w:rPr>
          <w:rFonts w:ascii="Arial" w:hAnsi="Arial" w:cs="Arial"/>
          <w:sz w:val="22"/>
          <w:szCs w:val="22"/>
        </w:rPr>
        <w:t>Skrzydlowie</w:t>
      </w:r>
      <w:proofErr w:type="spellEnd"/>
      <w:r w:rsidRPr="00A326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3262F">
        <w:rPr>
          <w:rFonts w:ascii="Arial" w:hAnsi="Arial" w:cs="Arial"/>
          <w:sz w:val="22"/>
          <w:szCs w:val="22"/>
        </w:rPr>
        <w:t>dh</w:t>
      </w:r>
      <w:proofErr w:type="spellEnd"/>
      <w:r w:rsidRPr="00A3262F">
        <w:rPr>
          <w:rFonts w:ascii="Arial" w:hAnsi="Arial" w:cs="Arial"/>
          <w:sz w:val="22"/>
          <w:szCs w:val="22"/>
        </w:rPr>
        <w:t xml:space="preserve"> Emila Majchrzaka,</w:t>
      </w: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 „</w:t>
      </w:r>
      <w:r>
        <w:rPr>
          <w:rFonts w:ascii="Arial" w:hAnsi="Arial" w:cs="Arial"/>
          <w:b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” a</w:t>
      </w:r>
    </w:p>
    <w:p w:rsidR="004E0B67" w:rsidRDefault="004E0B67" w:rsidP="004E0B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„</w:t>
      </w:r>
      <w:r>
        <w:rPr>
          <w:rFonts w:ascii="Arial" w:hAnsi="Arial" w:cs="Arial"/>
          <w:b/>
          <w:sz w:val="22"/>
          <w:szCs w:val="22"/>
        </w:rPr>
        <w:t>wykonawcą</w:t>
      </w:r>
      <w:r>
        <w:rPr>
          <w:rFonts w:ascii="Arial" w:hAnsi="Arial" w:cs="Arial"/>
          <w:sz w:val="22"/>
          <w:szCs w:val="22"/>
        </w:rPr>
        <w:t>”, została zawarta umowa następującej treści:</w:t>
      </w: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</w:p>
    <w:p w:rsidR="004E0B67" w:rsidRDefault="004E0B67" w:rsidP="004E0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umowa jest konsekwencją postępowania przetargowego realizowanego na podstawie ustawy Prawo zamówień publicznych oraz następstwem wyboru przez Zamawiającego oferty w przetargu nieograniczonym. </w:t>
      </w:r>
    </w:p>
    <w:p w:rsidR="004E0B67" w:rsidRDefault="004E0B67" w:rsidP="004E0B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:rsidR="004E0B67" w:rsidRDefault="004E0B67" w:rsidP="004E0B67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zleca, a Wykonawca przyjmuje do wykonania usługi polegające na: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:rsidR="004E0B67" w:rsidRDefault="004E0B67" w:rsidP="004E0B67">
      <w:pPr>
        <w:numPr>
          <w:ilvl w:val="0"/>
          <w:numId w:val="4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Szczegółowy zakres rzeczowy przedmiotu umowy określa opis przedmiotu zamówienia zawarty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 stanowiący załącznik do niniejszej umowy</w:t>
      </w:r>
      <w:r>
        <w:rPr>
          <w:rFonts w:ascii="Arial" w:hAnsi="Arial" w:cs="Arial"/>
        </w:rPr>
        <w:t xml:space="preserve">. 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2.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Obowiązki Stron</w:t>
      </w:r>
    </w:p>
    <w:p w:rsidR="004E0B67" w:rsidRDefault="004E0B67" w:rsidP="004E0B67">
      <w:pPr>
        <w:widowControl w:val="0"/>
        <w:tabs>
          <w:tab w:val="left" w:pos="375"/>
        </w:tabs>
        <w:autoSpaceDE w:val="0"/>
        <w:autoSpaceDN w:val="0"/>
        <w:adjustRightInd w:val="0"/>
        <w:ind w:left="375" w:hanging="37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Do obowiązków Zamawiającego należy:</w:t>
      </w:r>
    </w:p>
    <w:p w:rsidR="004E0B67" w:rsidRDefault="004E0B67" w:rsidP="004E0B67">
      <w:pPr>
        <w:widowControl w:val="0"/>
        <w:tabs>
          <w:tab w:val="left" w:pos="360"/>
          <w:tab w:val="left" w:pos="77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4E0B67" w:rsidRDefault="004E0B67" w:rsidP="004E0B67">
      <w:pPr>
        <w:widowControl w:val="0"/>
        <w:tabs>
          <w:tab w:val="left" w:pos="360"/>
          <w:tab w:val="left" w:pos="77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Protokolarne przekazanie samochodu </w:t>
      </w:r>
      <w:r>
        <w:rPr>
          <w:rFonts w:ascii="Arial" w:hAnsi="Arial" w:cs="Arial"/>
          <w:sz w:val="22"/>
        </w:rPr>
        <w:t xml:space="preserve">marki </w:t>
      </w:r>
      <w:r w:rsidRPr="006A5411">
        <w:rPr>
          <w:rFonts w:ascii="Arial" w:hAnsi="Arial" w:cs="Arial"/>
          <w:color w:val="FF0000"/>
          <w:sz w:val="22"/>
        </w:rPr>
        <w:t>MERCEDES SPRINTER</w:t>
      </w:r>
      <w:r>
        <w:rPr>
          <w:rFonts w:ascii="Arial" w:hAnsi="Arial" w:cs="Arial"/>
          <w:sz w:val="22"/>
        </w:rPr>
        <w:t xml:space="preserve"> .</w:t>
      </w:r>
      <w:r>
        <w:t xml:space="preserve"> </w:t>
      </w:r>
    </w:p>
    <w:p w:rsidR="004E0B67" w:rsidRDefault="004E0B67" w:rsidP="004E0B67">
      <w:pPr>
        <w:widowControl w:val="0"/>
        <w:tabs>
          <w:tab w:val="left" w:pos="360"/>
          <w:tab w:val="left" w:pos="772"/>
        </w:tabs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  <w:highlight w:val="white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  <w:u w:val="single"/>
        </w:rPr>
      </w:pPr>
      <w:r>
        <w:rPr>
          <w:rFonts w:ascii="Arial" w:eastAsia="SimSun" w:hAnsi="Arial" w:cs="Arial"/>
          <w:color w:val="000000"/>
          <w:sz w:val="22"/>
          <w:szCs w:val="22"/>
          <w:u w:val="single"/>
        </w:rPr>
        <w:t>Do obowiązków Wykonawcy należy:</w:t>
      </w:r>
    </w:p>
    <w:p w:rsidR="004E0B67" w:rsidRDefault="004E0B67" w:rsidP="004E0B67">
      <w:pPr>
        <w:widowControl w:val="0"/>
        <w:tabs>
          <w:tab w:val="left" w:pos="360"/>
          <w:tab w:val="left" w:pos="77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4E0B67" w:rsidRDefault="004E0B67" w:rsidP="004E0B6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  <w:u w:val="single"/>
        </w:rPr>
      </w:pPr>
      <w:r>
        <w:rPr>
          <w:rFonts w:ascii="Arial" w:eastAsia="SimSun" w:hAnsi="Arial" w:cs="Arial"/>
          <w:color w:val="000000"/>
          <w:sz w:val="22"/>
          <w:szCs w:val="22"/>
          <w:highlight w:val="white"/>
        </w:rPr>
        <w:t xml:space="preserve">Przyjęcie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samochodu </w:t>
      </w:r>
      <w:r>
        <w:rPr>
          <w:rFonts w:ascii="Arial" w:hAnsi="Arial" w:cs="Arial"/>
          <w:sz w:val="22"/>
        </w:rPr>
        <w:t xml:space="preserve">marki </w:t>
      </w:r>
      <w:r w:rsidRPr="006A5411">
        <w:rPr>
          <w:rFonts w:ascii="Arial" w:hAnsi="Arial" w:cs="Arial"/>
          <w:color w:val="FF0000"/>
          <w:sz w:val="22"/>
        </w:rPr>
        <w:t>MERCEDES SPRINTER</w:t>
      </w:r>
      <w:r>
        <w:rPr>
          <w:rFonts w:ascii="Arial" w:hAnsi="Arial" w:cs="Arial"/>
          <w:sz w:val="22"/>
        </w:rPr>
        <w:t>.</w:t>
      </w:r>
    </w:p>
    <w:p w:rsidR="004E0B67" w:rsidRDefault="004E0B67" w:rsidP="004E0B6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usługi zgodnie z obowiązującymi przepisami, normami oraz na ustalonych niniejszą umową warunkach.</w:t>
      </w:r>
    </w:p>
    <w:p w:rsidR="004E0B67" w:rsidRDefault="004E0B67" w:rsidP="004E0B67">
      <w:pPr>
        <w:widowControl w:val="0"/>
        <w:tabs>
          <w:tab w:val="left" w:pos="772"/>
        </w:tabs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  <w:highlight w:val="white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3.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Oświadczenia i zapewnienia Wykonawcy</w:t>
      </w:r>
    </w:p>
    <w:p w:rsidR="004E0B67" w:rsidRDefault="004E0B67" w:rsidP="004E0B67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Wykonawca, po zapoznaniu się z sytuacją faktyczną, w tym w szczególności ze stanem technicznym, że posiada niezbędną wiedzę fachową, kwalifikacje, doświadczenie, możliwości i uprawnienia konieczne dla prawidłowego wykonania umowy i będzie w stanie należycie wykonać usługę na warunkach określonych w umowie. </w:t>
      </w:r>
    </w:p>
    <w:p w:rsidR="004E0B67" w:rsidRDefault="004E0B67" w:rsidP="004E0B6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wykonać przedmiot umowy z materiałów własnych.</w:t>
      </w:r>
    </w:p>
    <w:p w:rsidR="004E0B67" w:rsidRDefault="004E0B67" w:rsidP="004E0B6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powinny odpowiadać, co do jakości wymogom wyrobów dopuszczonych do obrotu i stosowania w pożarnictwie  oraz wymaganiom norm 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4.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Termin realizacji Umowy</w:t>
      </w:r>
    </w:p>
    <w:p w:rsidR="004E0B67" w:rsidRDefault="004E0B67" w:rsidP="004E0B67">
      <w:pPr>
        <w:widowControl w:val="0"/>
        <w:numPr>
          <w:ilvl w:val="0"/>
          <w:numId w:val="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Wykonawca wykona przedmiot umowy, określony w § 1 umowy w terminie do dnia 31  lipca 2009 roku.</w:t>
      </w:r>
    </w:p>
    <w:p w:rsidR="004E0B67" w:rsidRDefault="004E0B67" w:rsidP="004E0B67">
      <w:pPr>
        <w:widowControl w:val="0"/>
        <w:numPr>
          <w:ilvl w:val="0"/>
          <w:numId w:val="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Rozpoczęcie robót ustala się od dnia ………………………. 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lastRenderedPageBreak/>
        <w:t>§ 5.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Odbiór usługi</w:t>
      </w:r>
    </w:p>
    <w:p w:rsidR="004E0B67" w:rsidRDefault="004E0B67" w:rsidP="004E0B67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Przedmiotem odbioru ostatecznego jest wykonanie całości usługi zgodnie z przedmiotem umowy. </w:t>
      </w:r>
    </w:p>
    <w:p w:rsidR="004E0B67" w:rsidRDefault="004E0B67" w:rsidP="004E0B67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W odbiorach uczestniczą: przedstawiciele Zamawiającego, Wykonawcy.</w:t>
      </w:r>
    </w:p>
    <w:p w:rsidR="004E0B67" w:rsidRPr="004E0B67" w:rsidRDefault="004E0B67" w:rsidP="004E0B67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Z czynności odbioru sporządza się protokół, który powinien zawierać ustalenia i wnioski poczynione w toku odbioru. 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6.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Wynagrodzenie i sposób rozliczeń</w:t>
      </w:r>
    </w:p>
    <w:p w:rsidR="004E0B67" w:rsidRDefault="004E0B67" w:rsidP="004E0B67">
      <w:pPr>
        <w:tabs>
          <w:tab w:val="left" w:pos="360"/>
        </w:tabs>
        <w:autoSpaceDE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1.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Za wykonanie przedmiotu umowy określonego w §1 umowy strony ustalają wynagrodzenie w łącznej kwocie: </w:t>
      </w:r>
    </w:p>
    <w:p w:rsidR="004E0B67" w:rsidRDefault="004E0B67" w:rsidP="004E0B67">
      <w:pPr>
        <w:widowControl w:val="0"/>
        <w:numPr>
          <w:ilvl w:val="0"/>
          <w:numId w:val="1"/>
        </w:numPr>
        <w:tabs>
          <w:tab w:val="clear" w:pos="360"/>
          <w:tab w:val="left" w:pos="420"/>
        </w:tabs>
        <w:autoSpaceDE w:val="0"/>
        <w:ind w:left="420" w:hanging="358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Wynagrodzenie netto       ......................zł</w:t>
      </w:r>
    </w:p>
    <w:p w:rsidR="004E0B67" w:rsidRDefault="004E0B67" w:rsidP="004E0B67">
      <w:pPr>
        <w:widowControl w:val="0"/>
        <w:numPr>
          <w:ilvl w:val="0"/>
          <w:numId w:val="1"/>
        </w:numPr>
        <w:tabs>
          <w:tab w:val="clear" w:pos="360"/>
          <w:tab w:val="left" w:pos="420"/>
        </w:tabs>
        <w:autoSpaceDE w:val="0"/>
        <w:ind w:left="420" w:hanging="358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Podatek VAT                    ......................zł</w:t>
      </w:r>
    </w:p>
    <w:p w:rsidR="004E0B67" w:rsidRDefault="004E0B67" w:rsidP="004E0B67">
      <w:pPr>
        <w:widowControl w:val="0"/>
        <w:numPr>
          <w:ilvl w:val="0"/>
          <w:numId w:val="1"/>
        </w:numPr>
        <w:tabs>
          <w:tab w:val="clear" w:pos="360"/>
          <w:tab w:val="left" w:pos="420"/>
        </w:tabs>
        <w:autoSpaceDE w:val="0"/>
        <w:ind w:left="420" w:hanging="358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Wynagrodzenie brutto     ......................zł</w:t>
      </w:r>
    </w:p>
    <w:p w:rsidR="004E0B67" w:rsidRDefault="004E0B67" w:rsidP="004E0B67">
      <w:pPr>
        <w:tabs>
          <w:tab w:val="left" w:pos="360"/>
        </w:tabs>
        <w:autoSpaceDE w:val="0"/>
        <w:ind w:left="42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Słownie: ..................................................................................złotych.</w:t>
      </w:r>
    </w:p>
    <w:p w:rsidR="004E0B67" w:rsidRDefault="004E0B67" w:rsidP="004E0B67">
      <w:pPr>
        <w:tabs>
          <w:tab w:val="left" w:pos="4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Należność za wykonane prace płatna przelewem na rachunek bankowy Wykonawcy w ciągu  21 dni od dnia, w którym wykonawca przedstawił zamawiającemu dokumenty rozliczeniowe.</w:t>
      </w:r>
    </w:p>
    <w:p w:rsidR="004E0B67" w:rsidRDefault="004E0B67" w:rsidP="004E0B67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Strony nie dopuszczają możliwość rozliczania robót fakturami częściowymi. </w:t>
      </w:r>
    </w:p>
    <w:p w:rsidR="004E0B67" w:rsidRDefault="004E0B67" w:rsidP="004E0B67">
      <w:pPr>
        <w:tabs>
          <w:tab w:val="left" w:pos="360"/>
        </w:tabs>
        <w:autoSpaceDE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4. Wystawienie faktury następuje na podstawie podpisanego przez Zamawiającego protokołu </w:t>
      </w:r>
    </w:p>
    <w:p w:rsidR="004E0B67" w:rsidRDefault="004E0B67" w:rsidP="004E0B67">
      <w:pPr>
        <w:tabs>
          <w:tab w:val="left" w:pos="360"/>
        </w:tabs>
        <w:autoSpaceDE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    odbioru końcowego.</w:t>
      </w:r>
    </w:p>
    <w:p w:rsidR="004E0B67" w:rsidRDefault="004E0B67" w:rsidP="004E0B67">
      <w:pPr>
        <w:tabs>
          <w:tab w:val="left" w:pos="360"/>
        </w:tabs>
        <w:autoSpaceDE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5. Faktura powinna być wystawiona na Zamawiającego a w rubryce płatnik powinni zostać </w:t>
      </w:r>
    </w:p>
    <w:p w:rsidR="004E0B67" w:rsidRDefault="004E0B67" w:rsidP="004E0B67">
      <w:pPr>
        <w:tabs>
          <w:tab w:val="left" w:pos="360"/>
        </w:tabs>
        <w:autoSpaceDE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     wyszczególnieni wszyscy płatnicy tj.</w:t>
      </w:r>
    </w:p>
    <w:p w:rsidR="004E0B67" w:rsidRDefault="004E0B67" w:rsidP="004E0B67">
      <w:pPr>
        <w:widowControl w:val="0"/>
        <w:numPr>
          <w:ilvl w:val="1"/>
          <w:numId w:val="2"/>
        </w:numPr>
        <w:tabs>
          <w:tab w:val="clear" w:pos="360"/>
          <w:tab w:val="left" w:pos="1440"/>
        </w:tabs>
        <w:autoSpaceDE w:val="0"/>
        <w:ind w:left="144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Zarząd Główny ZOSP RP </w:t>
      </w:r>
      <w:r>
        <w:rPr>
          <w:rFonts w:ascii="Arial" w:eastAsia="SimSun" w:hAnsi="Arial" w:cs="Arial"/>
          <w:color w:val="000000"/>
          <w:sz w:val="22"/>
          <w:szCs w:val="22"/>
        </w:rPr>
        <w:tab/>
        <w:t>-</w:t>
      </w:r>
      <w:r>
        <w:rPr>
          <w:rFonts w:ascii="Arial" w:eastAsia="SimSun" w:hAnsi="Arial" w:cs="Arial"/>
          <w:color w:val="000000"/>
          <w:sz w:val="22"/>
          <w:szCs w:val="22"/>
        </w:rPr>
        <w:tab/>
        <w:t>zł brutto,</w:t>
      </w:r>
    </w:p>
    <w:p w:rsidR="004E0B67" w:rsidRDefault="004E0B67" w:rsidP="004E0B67">
      <w:pPr>
        <w:widowControl w:val="0"/>
        <w:numPr>
          <w:ilvl w:val="1"/>
          <w:numId w:val="2"/>
        </w:numPr>
        <w:tabs>
          <w:tab w:val="clear" w:pos="360"/>
          <w:tab w:val="left" w:pos="1440"/>
        </w:tabs>
        <w:autoSpaceDE w:val="0"/>
        <w:ind w:left="144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OSP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</w:rPr>
        <w:t>Skrzydlów</w:t>
      </w:r>
      <w:proofErr w:type="spellEnd"/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  <w:t>-</w:t>
      </w:r>
      <w:r>
        <w:rPr>
          <w:rFonts w:ascii="Arial" w:eastAsia="SimSun" w:hAnsi="Arial" w:cs="Arial"/>
          <w:color w:val="000000"/>
          <w:sz w:val="22"/>
          <w:szCs w:val="22"/>
        </w:rPr>
        <w:tab/>
        <w:t>zł brutto,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7.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Rękojmia za wady, gwarancja i zastępcze usuwanie wad</w:t>
      </w:r>
    </w:p>
    <w:p w:rsidR="004E0B67" w:rsidRDefault="004E0B67" w:rsidP="004E0B67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1.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Wykonawca udziela Zamawiającemu gwarancji jakości na usługę stanowiącą przedmiot umowy. </w:t>
      </w:r>
    </w:p>
    <w:p w:rsidR="004E0B67" w:rsidRDefault="004E0B67" w:rsidP="004E0B67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2.</w:t>
      </w:r>
      <w:r>
        <w:rPr>
          <w:rFonts w:ascii="Arial" w:eastAsia="SimSun" w:hAnsi="Arial" w:cs="Arial"/>
          <w:color w:val="000000"/>
          <w:sz w:val="22"/>
          <w:szCs w:val="22"/>
        </w:rPr>
        <w:tab/>
        <w:t>Termin gwarancji ustala się na 60 miesięcy. Gwarancja rozpoczyna swój bieg od daty odbioru końcowego od Wykonawcy przedmiotu umowy.</w:t>
      </w:r>
    </w:p>
    <w:p w:rsidR="004E0B67" w:rsidRDefault="004E0B67" w:rsidP="004E0B67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3.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:rsidR="004E0B67" w:rsidRDefault="004E0B67" w:rsidP="004E0B67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4.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</w:t>
      </w:r>
    </w:p>
    <w:p w:rsidR="004E0B67" w:rsidRDefault="004E0B67" w:rsidP="004E0B67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5.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 razie stwierdzenia w toku czynności odbioru robót istnienia wady nadającej się do usunięcia Zamawiający może:</w:t>
      </w:r>
    </w:p>
    <w:p w:rsidR="004E0B67" w:rsidRDefault="004E0B67" w:rsidP="004E0B67">
      <w:pPr>
        <w:widowControl w:val="0"/>
        <w:tabs>
          <w:tab w:val="left" w:pos="855"/>
        </w:tabs>
        <w:autoSpaceDE w:val="0"/>
        <w:autoSpaceDN w:val="0"/>
        <w:adjustRightInd w:val="0"/>
        <w:ind w:left="855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a)</w:t>
      </w:r>
      <w:r>
        <w:rPr>
          <w:rFonts w:ascii="Arial" w:eastAsia="SimSun" w:hAnsi="Arial" w:cs="Arial"/>
          <w:color w:val="000000"/>
          <w:sz w:val="22"/>
          <w:szCs w:val="22"/>
        </w:rPr>
        <w:tab/>
        <w:t>odmówić odbioru do czasu usunięcia wady,</w:t>
      </w:r>
    </w:p>
    <w:p w:rsidR="004E0B67" w:rsidRDefault="004E0B67" w:rsidP="004E0B67">
      <w:pPr>
        <w:widowControl w:val="0"/>
        <w:tabs>
          <w:tab w:val="left" w:pos="855"/>
        </w:tabs>
        <w:autoSpaceDE w:val="0"/>
        <w:autoSpaceDN w:val="0"/>
        <w:adjustRightInd w:val="0"/>
        <w:ind w:left="855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b)</w:t>
      </w:r>
      <w:r>
        <w:rPr>
          <w:rFonts w:ascii="Arial" w:eastAsia="SimSun" w:hAnsi="Arial" w:cs="Arial"/>
          <w:color w:val="000000"/>
          <w:sz w:val="22"/>
          <w:szCs w:val="22"/>
        </w:rPr>
        <w:tab/>
        <w:t>dokonać odbioru i żądać usunięcia wady wyznaczając odpowiedni termin.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6.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 razie odebrania przedmiotu umowy z zastrzeżeniem, co do stwierdzonej przy odbiorze wady nadającej się do usunięcia lub stwierdzenia takiej wady w okresie rękojmi Zamawiający:</w:t>
      </w:r>
    </w:p>
    <w:p w:rsidR="004E0B67" w:rsidRDefault="004E0B67" w:rsidP="004E0B67">
      <w:pPr>
        <w:widowControl w:val="0"/>
        <w:tabs>
          <w:tab w:val="left" w:pos="855"/>
        </w:tabs>
        <w:autoSpaceDE w:val="0"/>
        <w:autoSpaceDN w:val="0"/>
        <w:adjustRightInd w:val="0"/>
        <w:ind w:left="855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a)</w:t>
      </w:r>
      <w:r>
        <w:rPr>
          <w:rFonts w:ascii="Arial" w:eastAsia="SimSun" w:hAnsi="Arial" w:cs="Arial"/>
          <w:color w:val="000000"/>
          <w:sz w:val="22"/>
          <w:szCs w:val="22"/>
        </w:rPr>
        <w:tab/>
        <w:t>żąda usunięcia wady wyznaczając Wykonawcy termin na jej usuniecie,</w:t>
      </w:r>
    </w:p>
    <w:p w:rsidR="004E0B67" w:rsidRDefault="004E0B67" w:rsidP="004E0B67">
      <w:pPr>
        <w:widowControl w:val="0"/>
        <w:tabs>
          <w:tab w:val="left" w:pos="855"/>
        </w:tabs>
        <w:autoSpaceDE w:val="0"/>
        <w:autoSpaceDN w:val="0"/>
        <w:adjustRightInd w:val="0"/>
        <w:ind w:left="855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b)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może żądać zapłaty odszkodowania odpowiednio do poniesionych szkód i do utraconej wartości użytkowej, estetycznej i technicznej przedmiotu umowy. 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8.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Odstąpienie od umowy</w:t>
      </w:r>
    </w:p>
    <w:p w:rsidR="004E0B67" w:rsidRP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przedmiotu umowy potwierdzonej wpisem w protokole odbioru, zatwierdzonym przez Zamawiającego.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9.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Kary umowne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Strony ustalają, że formą odszkodowania będą kary umowne z następujących tytułów: 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1.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Wykonawca zapłaci Zamawiającemu kary umowne:</w:t>
      </w:r>
    </w:p>
    <w:p w:rsidR="004E0B67" w:rsidRDefault="004E0B67" w:rsidP="004E0B6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za opóźnienie w ukończeniu przedmiotu umowy, jak również za opóźnienie w usunięciu wady stwierdzonej przy odbiorze końcowym robót, w przypadku dokonania odbioru, a także w okresie </w:t>
      </w:r>
      <w:r>
        <w:rPr>
          <w:rFonts w:ascii="Arial" w:eastAsia="SimSun" w:hAnsi="Arial" w:cs="Arial"/>
          <w:color w:val="000000"/>
          <w:sz w:val="22"/>
          <w:szCs w:val="22"/>
        </w:rPr>
        <w:lastRenderedPageBreak/>
        <w:t>gwarancji - w wysokości  0,2% wynagrodzenia Wykonawcy, o którym mowa w § 6 ust. 1 umowy za każdy dzień opóźnienia. Zapłata kary umownej może nastąpić, według uznania Zamawiającego, poprzez potrącenie jej z wynagrodzenia należnego Wykonawcy a w okresie gwarancji z kwoty stanowiącej zabezpieczenie należytego wykonania umowy.</w:t>
      </w:r>
    </w:p>
    <w:p w:rsidR="004E0B67" w:rsidRDefault="004E0B67" w:rsidP="004E0B6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za odstąpienie od umowy nie spowodowane winą Zamawiającego w wysokości 10 % wartości wynagrodzenia Wykonawcy.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2.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Jeżeli kara umowna nie pokrywa poniesionej szkody Zamawiający może dochodzić odszkodowania uzupełniającego na zasadach ogólnych. 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3.</w:t>
      </w:r>
      <w:r>
        <w:rPr>
          <w:rFonts w:ascii="Arial" w:eastAsia="SimSun" w:hAnsi="Arial" w:cs="Arial"/>
          <w:color w:val="000000"/>
          <w:sz w:val="22"/>
          <w:szCs w:val="22"/>
        </w:rPr>
        <w:tab/>
        <w:t>Roszczenie o zapłatę kar umownych z tytułu opóźnienia, ustalonych za każdy rozpoczęty dzień opóźnienia staje się wymagalne:</w:t>
      </w:r>
    </w:p>
    <w:p w:rsidR="004E0B67" w:rsidRDefault="004E0B67" w:rsidP="004E0B67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za pierwszy rozpoczęty dzień opóźnienia - w tym dniu,</w:t>
      </w:r>
    </w:p>
    <w:p w:rsidR="004E0B67" w:rsidRDefault="004E0B67" w:rsidP="004E0B67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za każdy następny rozpoczęty dzień opóźnienia - odpowiednio w każdym z tych dni.</w:t>
      </w:r>
    </w:p>
    <w:p w:rsidR="004E0B67" w:rsidRDefault="004E0B67" w:rsidP="004E0B67">
      <w:pPr>
        <w:widowControl w:val="0"/>
        <w:numPr>
          <w:ilvl w:val="1"/>
          <w:numId w:val="9"/>
        </w:numPr>
        <w:tabs>
          <w:tab w:val="clear" w:pos="2640"/>
          <w:tab w:val="left" w:pos="360"/>
          <w:tab w:val="num" w:pos="426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Zamawiający może usunąć w zastępstwie Wykonawcy, na jego koszt i ryzyko wady nieusunięte w terminie ustalonym w § 8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4E0B67" w:rsidRDefault="004E0B67" w:rsidP="004E0B67">
      <w:pPr>
        <w:widowControl w:val="0"/>
        <w:numPr>
          <w:ilvl w:val="1"/>
          <w:numId w:val="9"/>
        </w:numPr>
        <w:tabs>
          <w:tab w:val="clear" w:pos="2640"/>
          <w:tab w:val="left" w:pos="360"/>
          <w:tab w:val="num" w:pos="426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W przypadku odstąpienia od Umowy przez Zamawiającego nie spowodowanego winą Wykonawcy zapłaci on Wykonawcy wynagrodzenie należne z tytułu wykonania części przedmiotu umowy udokumentowane i potwierdzone przez Inspektora Nadzoru. </w:t>
      </w:r>
    </w:p>
    <w:p w:rsidR="004E0B67" w:rsidRPr="004E0B67" w:rsidRDefault="004E0B67" w:rsidP="004E0B67">
      <w:pPr>
        <w:widowControl w:val="0"/>
        <w:numPr>
          <w:ilvl w:val="1"/>
          <w:numId w:val="9"/>
        </w:numPr>
        <w:tabs>
          <w:tab w:val="clear" w:pos="2640"/>
          <w:tab w:val="left" w:pos="360"/>
          <w:tab w:val="num" w:pos="426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W przypadku zwłoki w zapłacie faktur Wykonawcy przysługuje prawo do naliczenia </w:t>
      </w:r>
      <w:r>
        <w:rPr>
          <w:rFonts w:ascii="Arial" w:eastAsia="SimSun" w:hAnsi="Arial" w:cs="Arial"/>
          <w:color w:val="000000"/>
          <w:sz w:val="22"/>
          <w:szCs w:val="22"/>
          <w:highlight w:val="white"/>
        </w:rPr>
        <w:t>odsetek ustawowych</w:t>
      </w:r>
      <w:r>
        <w:rPr>
          <w:rFonts w:ascii="Arial" w:eastAsia="SimSun" w:hAnsi="Arial" w:cs="Arial"/>
          <w:color w:val="000000"/>
          <w:sz w:val="22"/>
          <w:szCs w:val="22"/>
        </w:rPr>
        <w:t>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10.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Siła wyższa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1.</w:t>
      </w:r>
      <w:r>
        <w:rPr>
          <w:rFonts w:ascii="Arial" w:eastAsia="SimSun" w:hAnsi="Arial" w:cs="Arial"/>
          <w:color w:val="000000"/>
          <w:sz w:val="22"/>
          <w:szCs w:val="22"/>
        </w:rPr>
        <w:tab/>
        <w:t>Strony będą zwolnione od odpowiedzialności za niewykonanie lub nienależyte wykonanie zobowiązań wynikających z Umowy, o ile niewykonanie lub nienależyte wykonanie zobowiązań nastąpiło wskutek siły wyższej w rozumieniu Kodeksu cywilnego.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2.</w:t>
      </w:r>
      <w:r>
        <w:rPr>
          <w:rFonts w:ascii="Arial" w:eastAsia="SimSun" w:hAnsi="Arial" w:cs="Arial"/>
          <w:color w:val="000000"/>
          <w:sz w:val="22"/>
          <w:szCs w:val="22"/>
        </w:rPr>
        <w:tab/>
        <w:t>Strona, która zamierza żądać zwolnienia od odpowiedzialności z powodu siły wyższej zobowiązana jest powiadomić drugą Stronę na piśmie, niezwłocznie bez zbędnej zwłoki, o jej zajściu i ustaniu.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3.</w:t>
      </w:r>
      <w:r>
        <w:rPr>
          <w:rFonts w:ascii="Arial" w:eastAsia="SimSun" w:hAnsi="Arial" w:cs="Arial"/>
          <w:color w:val="000000"/>
          <w:sz w:val="22"/>
          <w:szCs w:val="22"/>
        </w:rPr>
        <w:tab/>
        <w:t>Zaistnienie siły wyższej powinno być udokumentowane przez Stronę powołującą się na nią.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11.</w:t>
      </w:r>
    </w:p>
    <w:p w:rsidR="004E0B67" w:rsidRDefault="004E0B67" w:rsidP="004E0B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Postanowienia końcowe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1.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Wszelkie zmiany postanowień Umowy wymagają formy pisemnej pod rygorem nieważności.</w:t>
      </w:r>
    </w:p>
    <w:p w:rsidR="004E0B67" w:rsidRPr="006134B2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2.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W sprawach nieuregulowanych postanowieniami Umowy zastosowanie mają przepisy Kodeksu cywilnego, jeżeli przepisy </w:t>
      </w:r>
      <w:r w:rsidRPr="006134B2">
        <w:rPr>
          <w:rFonts w:ascii="Arial" w:eastAsia="SimSun" w:hAnsi="Arial" w:cs="Arial"/>
          <w:sz w:val="22"/>
          <w:szCs w:val="22"/>
        </w:rPr>
        <w:t>ustawy z dnia 29 stycznia 2004 roku Prawo zamówień publicznych nie stanowią inaczej.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6134B2">
        <w:rPr>
          <w:rFonts w:ascii="Arial" w:eastAsia="SimSun" w:hAnsi="Arial" w:cs="Arial"/>
          <w:sz w:val="22"/>
          <w:szCs w:val="22"/>
        </w:rPr>
        <w:t>3.</w:t>
      </w:r>
      <w:r w:rsidRPr="006134B2">
        <w:rPr>
          <w:rFonts w:ascii="Arial" w:eastAsia="SimSun" w:hAnsi="Arial" w:cs="Arial"/>
          <w:sz w:val="22"/>
          <w:szCs w:val="22"/>
        </w:rPr>
        <w:tab/>
        <w:t>Wykonawca nie może bez pisemnej zgody Zamawiającego</w:t>
      </w:r>
      <w:r>
        <w:rPr>
          <w:rFonts w:ascii="Arial" w:eastAsia="SimSun" w:hAnsi="Arial" w:cs="Arial"/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4.</w:t>
      </w:r>
      <w:r>
        <w:rPr>
          <w:rFonts w:ascii="Arial" w:eastAsia="SimSun" w:hAnsi="Arial" w:cs="Arial"/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Stronę, listem poleconym za potwierdzeniem odbioru lub innego potwierdzonego doręczenia pod adresy Zamawiającego i Wykonawcy określone w umowie.</w:t>
      </w:r>
    </w:p>
    <w:p w:rsidR="004E0B67" w:rsidRDefault="004E0B67" w:rsidP="004E0B67">
      <w:pPr>
        <w:widowControl w:val="0"/>
        <w:autoSpaceDE w:val="0"/>
        <w:autoSpaceDN w:val="0"/>
        <w:adjustRightInd w:val="0"/>
        <w:ind w:left="426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będą uważane za skuteczne prawnie.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5.</w:t>
      </w:r>
      <w:r>
        <w:rPr>
          <w:rFonts w:ascii="Arial" w:eastAsia="SimSun" w:hAnsi="Arial" w:cs="Arial"/>
          <w:color w:val="000000"/>
          <w:sz w:val="22"/>
          <w:szCs w:val="22"/>
        </w:rPr>
        <w:tab/>
        <w:t>Nagłówki paragrafów nie stanowią treści umowy i nie będą brane pod uwagę przy jej interpretacji.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6.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Załączniki do umowy stanowią jej integralną część, do których zalicza się: </w:t>
      </w:r>
      <w:r>
        <w:rPr>
          <w:rFonts w:ascii="Arial" w:eastAsia="SimSun" w:hAnsi="Arial" w:cs="Arial"/>
          <w:color w:val="000000"/>
          <w:sz w:val="22"/>
          <w:szCs w:val="22"/>
        </w:rPr>
        <w:tab/>
      </w:r>
    </w:p>
    <w:p w:rsidR="004E0B67" w:rsidRPr="006134B2" w:rsidRDefault="004E0B67" w:rsidP="004E0B67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highlight w:val="white"/>
        </w:rPr>
      </w:pPr>
      <w:r w:rsidRPr="006134B2">
        <w:rPr>
          <w:rFonts w:ascii="Arial" w:eastAsia="SimSun" w:hAnsi="Arial" w:cs="Arial"/>
          <w:sz w:val="22"/>
          <w:szCs w:val="22"/>
          <w:highlight w:val="white"/>
        </w:rPr>
        <w:t>oferta przetargowa,</w:t>
      </w:r>
    </w:p>
    <w:p w:rsidR="004E0B67" w:rsidRPr="006134B2" w:rsidRDefault="004E0B67" w:rsidP="004E0B67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highlight w:val="white"/>
        </w:rPr>
      </w:pPr>
      <w:r w:rsidRPr="006134B2">
        <w:rPr>
          <w:rFonts w:ascii="Arial" w:eastAsia="SimSun" w:hAnsi="Arial" w:cs="Arial"/>
          <w:sz w:val="22"/>
          <w:szCs w:val="22"/>
          <w:highlight w:val="white"/>
        </w:rPr>
        <w:t xml:space="preserve">specyfikacja istotnych warunków zamówienia 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7.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Strony deklarują, iż w razie powstania jakiegokolwiek sporu wynikającego z interpretacji lub wykonania umowy, 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podejmą w dobrej wierze rokowania w celu polubownego rozstrzygnięcia takiego sporu. Jeżeli rokowania nie doprowadzą do polubownego rozwiązania sporu w terminie 7 dni od pisemnego </w:t>
      </w:r>
      <w:r>
        <w:rPr>
          <w:rFonts w:ascii="Arial" w:eastAsia="SimSun" w:hAnsi="Arial" w:cs="Arial"/>
          <w:color w:val="000000"/>
          <w:sz w:val="22"/>
          <w:szCs w:val="22"/>
        </w:rPr>
        <w:tab/>
        <w:t>wezwania do wszczęcia rokowań, spór taki Strony poddają rozstrzygnięciu przez sąd właściwy dla Zamawiającego.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8.</w:t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Umowę sporządzono w dwóch jednakowo brzmiących egzemplarzach po jednym egzemplarzu dla każdej ze stron. </w:t>
      </w:r>
    </w:p>
    <w:p w:rsid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        </w:t>
      </w:r>
    </w:p>
    <w:p w:rsidR="006C56DB" w:rsidRPr="004E0B67" w:rsidRDefault="004E0B67" w:rsidP="004E0B6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WYKONAWCA</w:t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</w:r>
      <w:r>
        <w:rPr>
          <w:rFonts w:ascii="Arial" w:eastAsia="SimSun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eastAsia="SimSun" w:hAnsi="Arial" w:cs="Arial"/>
          <w:color w:val="000000"/>
          <w:sz w:val="22"/>
          <w:szCs w:val="22"/>
        </w:rPr>
        <w:tab/>
        <w:t>ZAMAWIAJĄCY</w:t>
      </w:r>
    </w:p>
    <w:sectPr w:rsidR="006C56DB" w:rsidRPr="004E0B67" w:rsidSect="004E0B67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67" w:rsidRDefault="004E0B67" w:rsidP="004E0B67">
      <w:r>
        <w:separator/>
      </w:r>
    </w:p>
  </w:endnote>
  <w:endnote w:type="continuationSeparator" w:id="1">
    <w:p w:rsidR="004E0B67" w:rsidRDefault="004E0B67" w:rsidP="004E0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5A" w:rsidRDefault="004E0B67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5pt;margin-top:.05pt;width:21.85pt;height:14pt;z-index:251660288;mso-wrap-distance-left:0;mso-wrap-distance-right:0;mso-position-horizontal:right;mso-position-horizontal-relative:margin" stroked="f">
          <v:fill color2="black"/>
          <v:textbox style="mso-next-textbox:#_x0000_s1025" inset="0,0,0,0">
            <w:txbxContent>
              <w:p w:rsidR="002F3A5A" w:rsidRDefault="004E0B6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67" w:rsidRDefault="004E0B67" w:rsidP="004E0B67">
      <w:r>
        <w:separator/>
      </w:r>
    </w:p>
  </w:footnote>
  <w:footnote w:type="continuationSeparator" w:id="1">
    <w:p w:rsidR="004E0B67" w:rsidRDefault="004E0B67" w:rsidP="004E0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029A4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·"/>
      <w:lvlJc w:val="left"/>
      <w:pPr>
        <w:tabs>
          <w:tab w:val="num" w:pos="1728"/>
        </w:tabs>
        <w:ind w:left="1728" w:hanging="648"/>
      </w:pPr>
      <w:rPr>
        <w:rFonts w:ascii="Symbol" w:hAnsi="Symbol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DA4CCF"/>
    <w:multiLevelType w:val="hybridMultilevel"/>
    <w:tmpl w:val="D632D61E"/>
    <w:lvl w:ilvl="0" w:tplc="9AF2E2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A78CE"/>
    <w:multiLevelType w:val="hybridMultilevel"/>
    <w:tmpl w:val="AFD878CA"/>
    <w:lvl w:ilvl="0" w:tplc="9AF2E2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16725"/>
    <w:multiLevelType w:val="hybridMultilevel"/>
    <w:tmpl w:val="74BCB1F8"/>
    <w:lvl w:ilvl="0" w:tplc="A14088A4">
      <w:start w:val="1"/>
      <w:numFmt w:val="bullet"/>
      <w:lvlText w:val=""/>
      <w:lvlJc w:val="left"/>
      <w:pPr>
        <w:tabs>
          <w:tab w:val="num" w:pos="780"/>
        </w:tabs>
        <w:ind w:left="780" w:hanging="35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77441C"/>
    <w:multiLevelType w:val="hybridMultilevel"/>
    <w:tmpl w:val="63A4219C"/>
    <w:lvl w:ilvl="0" w:tplc="752A47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B564DE"/>
    <w:multiLevelType w:val="hybridMultilevel"/>
    <w:tmpl w:val="61D22AF4"/>
    <w:lvl w:ilvl="0" w:tplc="A14088A4">
      <w:start w:val="1"/>
      <w:numFmt w:val="bullet"/>
      <w:lvlText w:val=""/>
      <w:lvlJc w:val="left"/>
      <w:pPr>
        <w:tabs>
          <w:tab w:val="num" w:pos="1620"/>
        </w:tabs>
        <w:ind w:left="1620" w:hanging="358"/>
      </w:pPr>
      <w:rPr>
        <w:rFonts w:ascii="Wingdings" w:hAnsi="Wingdings" w:hint="default"/>
      </w:rPr>
    </w:lvl>
    <w:lvl w:ilvl="1" w:tplc="13589126">
      <w:start w:val="4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65510F4F"/>
    <w:multiLevelType w:val="hybridMultilevel"/>
    <w:tmpl w:val="DB7A8C40"/>
    <w:lvl w:ilvl="0" w:tplc="752A47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C548D"/>
    <w:multiLevelType w:val="hybridMultilevel"/>
    <w:tmpl w:val="E920EE8A"/>
    <w:lvl w:ilvl="0" w:tplc="9AF2E2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E0B67"/>
    <w:rsid w:val="004E0B67"/>
    <w:rsid w:val="006C56DB"/>
    <w:rsid w:val="00861017"/>
    <w:rsid w:val="00D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B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E0B67"/>
  </w:style>
  <w:style w:type="paragraph" w:customStyle="1" w:styleId="WW-Nagwek">
    <w:name w:val="WW-Nagłówek"/>
    <w:basedOn w:val="Normalny"/>
    <w:next w:val="Tekstpodstawowy"/>
    <w:rsid w:val="004E0B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4E0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B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E0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B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3F1B-E3BC-4430-A80F-8A9CDEB8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1377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1</cp:revision>
  <dcterms:created xsi:type="dcterms:W3CDTF">2009-04-21T09:49:00Z</dcterms:created>
  <dcterms:modified xsi:type="dcterms:W3CDTF">2009-04-21T09:53:00Z</dcterms:modified>
</cp:coreProperties>
</file>